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ACF83B" w14:textId="77777777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bookmarkStart w:id="0" w:name="_Hlk237595293"/>
    </w:p>
    <w:p w14:paraId="2E48AC1A" w14:textId="03421EC6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Odpowiedzi na pytania z dnia 12 października 2026 r.</w:t>
      </w:r>
    </w:p>
    <w:p w14:paraId="04DDDA26" w14:textId="77777777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6CB50C91" w14:textId="08E0BA60" w:rsidR="00974031" w:rsidRDefault="00974031" w:rsidP="00974031">
      <w:pPr>
        <w:pStyle w:val="Akapitzlist"/>
        <w:spacing w:after="0" w:line="240" w:lineRule="auto"/>
        <w:ind w:left="0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Pytanie 1</w:t>
      </w:r>
    </w:p>
    <w:p w14:paraId="6B739548" w14:textId="77777777" w:rsidR="00974031" w:rsidRPr="00974031" w:rsidRDefault="00974031" w:rsidP="00974031">
      <w:pPr>
        <w:pStyle w:val="Akapitzlist"/>
        <w:spacing w:after="0"/>
        <w:ind w:left="0"/>
        <w:jc w:val="center"/>
        <w:rPr>
          <w:rFonts w:ascii="Calibri" w:hAnsi="Calibri" w:cs="Calibri"/>
          <w:sz w:val="22"/>
          <w:szCs w:val="22"/>
        </w:rPr>
      </w:pPr>
      <w:r w:rsidRPr="00974031">
        <w:rPr>
          <w:rFonts w:ascii="Calibri" w:hAnsi="Calibri" w:cs="Calibri"/>
          <w:sz w:val="22"/>
          <w:szCs w:val="22"/>
        </w:rPr>
        <w:t>Specyfikacja techniczna samochodu</w:t>
      </w:r>
    </w:p>
    <w:p w14:paraId="4AA17E2B" w14:textId="77777777" w:rsidR="00974031" w:rsidRDefault="00974031" w:rsidP="00974031">
      <w:pPr>
        <w:pStyle w:val="Akapitzlist"/>
        <w:spacing w:after="0"/>
        <w:jc w:val="center"/>
        <w:rPr>
          <w:rFonts w:ascii="Calibri" w:hAnsi="Calibri" w:cs="Calibri"/>
          <w:sz w:val="22"/>
          <w:szCs w:val="22"/>
        </w:rPr>
      </w:pPr>
    </w:p>
    <w:p w14:paraId="4C32EE0E" w14:textId="567B1355" w:rsidR="00974031" w:rsidRPr="00974031" w:rsidRDefault="00974031" w:rsidP="00974031">
      <w:pPr>
        <w:pStyle w:val="Akapitzlist"/>
        <w:spacing w:after="0"/>
        <w:ind w:left="0"/>
        <w:jc w:val="both"/>
        <w:rPr>
          <w:rFonts w:ascii="Calibri" w:hAnsi="Calibri" w:cs="Calibri"/>
          <w:sz w:val="22"/>
          <w:szCs w:val="22"/>
        </w:rPr>
      </w:pPr>
      <w:r w:rsidRPr="00974031">
        <w:rPr>
          <w:rFonts w:ascii="Calibri" w:hAnsi="Calibri" w:cs="Calibri"/>
          <w:sz w:val="22"/>
          <w:szCs w:val="22"/>
        </w:rPr>
        <w:t xml:space="preserve">W punkcie 28 jest </w:t>
      </w:r>
      <w:proofErr w:type="spellStart"/>
      <w:r w:rsidRPr="00974031">
        <w:rPr>
          <w:rFonts w:ascii="Calibri" w:hAnsi="Calibri" w:cs="Calibri"/>
          <w:sz w:val="22"/>
          <w:szCs w:val="22"/>
        </w:rPr>
        <w:t>kołą</w:t>
      </w:r>
      <w:proofErr w:type="spellEnd"/>
      <w:r w:rsidRPr="00974031">
        <w:rPr>
          <w:rFonts w:ascii="Calibri" w:hAnsi="Calibri" w:cs="Calibri"/>
          <w:sz w:val="22"/>
          <w:szCs w:val="22"/>
        </w:rPr>
        <w:t xml:space="preserve"> (wersja zimowa) felgi aluminium minimum 18-calowe --&gt; tutaj jest ok.</w:t>
      </w:r>
    </w:p>
    <w:p w14:paraId="58E37583" w14:textId="30720CBE" w:rsidR="00974031" w:rsidRDefault="00974031" w:rsidP="00974031">
      <w:pPr>
        <w:pStyle w:val="Akapitzlist"/>
        <w:spacing w:after="0"/>
        <w:ind w:left="0"/>
        <w:rPr>
          <w:rFonts w:ascii="Calibri" w:hAnsi="Calibri" w:cs="Calibri"/>
          <w:sz w:val="22"/>
          <w:szCs w:val="22"/>
        </w:rPr>
      </w:pPr>
      <w:r w:rsidRPr="00974031">
        <w:rPr>
          <w:rFonts w:ascii="Calibri" w:hAnsi="Calibri" w:cs="Calibri"/>
          <w:sz w:val="22"/>
          <w:szCs w:val="22"/>
        </w:rPr>
        <w:t>Natomiast poniżej opony letnie dostosowanie do parametrów pojazdu, fabrycznie nowe --&gt; rozumiem że błąd i chodzi o opony zimowe i chcą Państwo dokupić je w cenie samochodu. Opony  zimowe na felgi 18-calowe</w:t>
      </w:r>
      <w:r>
        <w:rPr>
          <w:rFonts w:ascii="Calibri" w:hAnsi="Calibri" w:cs="Calibri"/>
          <w:sz w:val="22"/>
          <w:szCs w:val="22"/>
        </w:rPr>
        <w:t>.</w:t>
      </w:r>
    </w:p>
    <w:p w14:paraId="47FE5169" w14:textId="77777777" w:rsidR="00974031" w:rsidRDefault="00974031" w:rsidP="00974031">
      <w:pPr>
        <w:pStyle w:val="Akapitzlist"/>
        <w:spacing w:after="0"/>
        <w:rPr>
          <w:rFonts w:ascii="Calibri" w:hAnsi="Calibri" w:cs="Calibri"/>
          <w:sz w:val="22"/>
          <w:szCs w:val="22"/>
        </w:rPr>
      </w:pPr>
    </w:p>
    <w:p w14:paraId="6AA609C9" w14:textId="661A6F77" w:rsidR="00974031" w:rsidRPr="00974031" w:rsidRDefault="00974031" w:rsidP="00974031">
      <w:pPr>
        <w:pStyle w:val="Akapitzlist"/>
        <w:spacing w:after="0"/>
        <w:ind w:left="0"/>
        <w:jc w:val="center"/>
        <w:rPr>
          <w:rFonts w:ascii="Calibri" w:hAnsi="Calibri" w:cs="Calibri"/>
          <w:b/>
          <w:bCs/>
          <w:sz w:val="22"/>
          <w:szCs w:val="22"/>
        </w:rPr>
      </w:pPr>
      <w:r w:rsidRPr="00974031">
        <w:rPr>
          <w:rFonts w:ascii="Calibri" w:hAnsi="Calibri" w:cs="Calibri"/>
          <w:b/>
          <w:bCs/>
          <w:sz w:val="22"/>
          <w:szCs w:val="22"/>
        </w:rPr>
        <w:t>Odpowiedź</w:t>
      </w:r>
    </w:p>
    <w:p w14:paraId="236EF10A" w14:textId="77777777" w:rsidR="00974031" w:rsidRPr="00974031" w:rsidRDefault="00974031" w:rsidP="00974031">
      <w:pPr>
        <w:pStyle w:val="Akapitzlist"/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3BB5322C" w14:textId="52551C42" w:rsidR="00974031" w:rsidRDefault="00974031" w:rsidP="00974031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Zamawiający w punkcie 28 wymaga takiego samego kompletu kół jak w punkcie, czyli oczekuje dostarczenia dwóch kompletów kół, jedne z oponami letnimi i drugi komplet kół z oponami zimowymi na wskazanych felgach.</w:t>
      </w:r>
    </w:p>
    <w:p w14:paraId="3490BF58" w14:textId="02259AF2" w:rsidR="00974031" w:rsidRDefault="00974031" w:rsidP="00974031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 punkcie 28 błędnie został określony rodzaj opon. Zamiast letnich winny być zimowe.</w:t>
      </w:r>
    </w:p>
    <w:p w14:paraId="45A18852" w14:textId="77777777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13F0CE73" w14:textId="77777777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21B91C8A" w14:textId="03736A9A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Pytanie 2</w:t>
      </w:r>
    </w:p>
    <w:p w14:paraId="471F0A90" w14:textId="77777777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3A34013F" w14:textId="14269C0A" w:rsidR="00974031" w:rsidRPr="00974031" w:rsidRDefault="00974031" w:rsidP="00974031">
      <w:pPr>
        <w:spacing w:after="0" w:line="24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Pr="00974031">
        <w:rPr>
          <w:rFonts w:ascii="Calibri" w:hAnsi="Calibri" w:cs="Calibri"/>
          <w:sz w:val="22"/>
          <w:szCs w:val="22"/>
        </w:rPr>
        <w:t>roszę o informację zwrotną czy planują Państwo zmiany we wzorze umowy chodzi o paragraf 6 gwarancje</w:t>
      </w:r>
    </w:p>
    <w:p w14:paraId="14A7A096" w14:textId="283CECD2" w:rsidR="00974031" w:rsidRPr="00974031" w:rsidRDefault="00974031" w:rsidP="00974031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974031">
        <w:rPr>
          <w:rFonts w:ascii="Calibri" w:hAnsi="Calibri" w:cs="Calibri"/>
          <w:sz w:val="22"/>
          <w:szCs w:val="22"/>
        </w:rPr>
        <w:t>W punkcie 2 czy jest możliwe zastosowanie limitu kilometrów:</w:t>
      </w:r>
    </w:p>
    <w:p w14:paraId="7DC854B5" w14:textId="1C2050EC" w:rsidR="00974031" w:rsidRPr="00974031" w:rsidRDefault="00974031" w:rsidP="00974031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974031">
        <w:rPr>
          <w:rFonts w:ascii="Calibri" w:hAnsi="Calibri" w:cs="Calibri"/>
          <w:sz w:val="22"/>
          <w:szCs w:val="22"/>
        </w:rPr>
        <w:drawing>
          <wp:inline distT="0" distB="0" distL="0" distR="0" wp14:anchorId="57B79DF7" wp14:editId="79E9DF16">
            <wp:extent cx="5760720" cy="1160145"/>
            <wp:effectExtent l="0" t="0" r="0" b="190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1160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66A921" w14:textId="77777777" w:rsidR="00974031" w:rsidRPr="00974031" w:rsidRDefault="00974031" w:rsidP="00974031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427316C1" w14:textId="77777777" w:rsidR="00974031" w:rsidRDefault="00974031" w:rsidP="00A0592B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974031">
        <w:rPr>
          <w:rFonts w:ascii="Calibri" w:hAnsi="Calibri" w:cs="Calibri"/>
          <w:sz w:val="22"/>
          <w:szCs w:val="22"/>
        </w:rPr>
        <w:t>Ad 1 Gwarancja obejmuje każdą usterkę wynikającą z wadliwej produkcji lub montażu pojazdu, pod warunkiem jego normalnej eksploatacji, a ujawnioną w ciągu 3 lat lub do osiągnięcia przebiegu 100 000 km (co pierwsze nastąpi) bez limitu przebiegu podczas pierwszego roku eksploatacji.</w:t>
      </w:r>
    </w:p>
    <w:p w14:paraId="543CB3B1" w14:textId="77777777" w:rsidR="00974031" w:rsidRPr="00974031" w:rsidRDefault="00974031" w:rsidP="00A0592B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974031">
        <w:rPr>
          <w:rFonts w:ascii="Calibri" w:hAnsi="Calibri" w:cs="Calibri"/>
          <w:sz w:val="22"/>
          <w:szCs w:val="22"/>
        </w:rPr>
        <w:t>Ad 4. Dodatkowo zużycie akumulatora BEV poniżej 70% początkowej pojemności jest objęte gwarancją przez okres 8 lat lub 160 000 km (co pierwsze nastąpi) bez ograniczenia przebiegu w pierwszym roku.</w:t>
      </w:r>
    </w:p>
    <w:p w14:paraId="37C67561" w14:textId="1F64F2DE" w:rsidR="00974031" w:rsidRDefault="00974031" w:rsidP="00A0592B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991CB04" w14:textId="77777777" w:rsidR="00A0592B" w:rsidRDefault="00A0592B" w:rsidP="00A0592B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0268495D" w14:textId="534C38AD" w:rsidR="00A0592B" w:rsidRDefault="00A0592B" w:rsidP="00A0592B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Odpowiedź</w:t>
      </w:r>
    </w:p>
    <w:p w14:paraId="2CDCC29B" w14:textId="77777777" w:rsidR="00A0592B" w:rsidRDefault="00A0592B" w:rsidP="00A0592B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08D7A775" w14:textId="0E9F0107" w:rsidR="00A0592B" w:rsidRPr="00A0592B" w:rsidRDefault="00A0592B" w:rsidP="00283955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A0592B">
        <w:rPr>
          <w:rFonts w:ascii="Calibri" w:hAnsi="Calibri" w:cs="Calibri"/>
          <w:sz w:val="22"/>
          <w:szCs w:val="22"/>
        </w:rPr>
        <w:t>Zamawia</w:t>
      </w:r>
      <w:r>
        <w:rPr>
          <w:rFonts w:ascii="Calibri" w:hAnsi="Calibri" w:cs="Calibri"/>
          <w:sz w:val="22"/>
          <w:szCs w:val="22"/>
        </w:rPr>
        <w:t xml:space="preserve">jący zmienia </w:t>
      </w:r>
      <w:r w:rsidRPr="00A0592B">
        <w:rPr>
          <w:rFonts w:ascii="Calibri" w:hAnsi="Calibri" w:cs="Calibri"/>
          <w:sz w:val="22"/>
          <w:szCs w:val="22"/>
        </w:rPr>
        <w:t>§ 6</w:t>
      </w:r>
      <w:r>
        <w:rPr>
          <w:rFonts w:ascii="Calibri" w:hAnsi="Calibri" w:cs="Calibri"/>
          <w:sz w:val="22"/>
          <w:szCs w:val="22"/>
        </w:rPr>
        <w:t xml:space="preserve"> ust. 2 umowy </w:t>
      </w:r>
      <w:r w:rsidR="00994F73">
        <w:rPr>
          <w:rFonts w:ascii="Calibri" w:hAnsi="Calibri" w:cs="Calibri"/>
          <w:sz w:val="22"/>
          <w:szCs w:val="22"/>
        </w:rPr>
        <w:t xml:space="preserve">oraz pkt. V.1 Specyfikacji technicznej samochodu w </w:t>
      </w:r>
      <w:r>
        <w:rPr>
          <w:rFonts w:ascii="Calibri" w:hAnsi="Calibri" w:cs="Calibri"/>
          <w:sz w:val="22"/>
          <w:szCs w:val="22"/>
        </w:rPr>
        <w:t>następujący sposób:</w:t>
      </w:r>
    </w:p>
    <w:p w14:paraId="0E338284" w14:textId="77777777" w:rsidR="00A0592B" w:rsidRDefault="00A0592B" w:rsidP="00A0592B">
      <w:pPr>
        <w:spacing w:after="0" w:line="240" w:lineRule="auto"/>
        <w:ind w:left="360"/>
        <w:jc w:val="both"/>
        <w:rPr>
          <w:rFonts w:ascii="Calibri" w:hAnsi="Calibri" w:cs="Calibri"/>
          <w:sz w:val="22"/>
          <w:szCs w:val="22"/>
        </w:rPr>
      </w:pPr>
    </w:p>
    <w:p w14:paraId="1342EAF3" w14:textId="74CA412E" w:rsidR="00A0592B" w:rsidRPr="00A0592B" w:rsidRDefault="00A0592B" w:rsidP="00A0592B">
      <w:pPr>
        <w:spacing w:after="0" w:line="240" w:lineRule="auto"/>
        <w:ind w:left="360"/>
        <w:jc w:val="both"/>
        <w:rPr>
          <w:rFonts w:ascii="Calibri" w:hAnsi="Calibri" w:cs="Calibri"/>
          <w:sz w:val="22"/>
          <w:szCs w:val="22"/>
        </w:rPr>
      </w:pPr>
      <w:r w:rsidRPr="00A0592B">
        <w:rPr>
          <w:rFonts w:ascii="Calibri" w:hAnsi="Calibri" w:cs="Calibri"/>
          <w:sz w:val="22"/>
          <w:szCs w:val="22"/>
        </w:rPr>
        <w:t>Wykonawca udziela Zamawiającemu gwarancji licząc od dnia sporządzenia protokołu zdawczo-odbiorczego, o którym mowa w § 1 ust. 4 na okres:</w:t>
      </w:r>
    </w:p>
    <w:p w14:paraId="093C1ABD" w14:textId="0FB6F900" w:rsidR="00A0592B" w:rsidRPr="00A0592B" w:rsidRDefault="00A0592B" w:rsidP="00A0592B">
      <w:pPr>
        <w:numPr>
          <w:ilvl w:val="0"/>
          <w:numId w:val="30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bookmarkStart w:id="1" w:name="_Hlk242865344"/>
      <w:r w:rsidRPr="00A0592B">
        <w:rPr>
          <w:rFonts w:ascii="Calibri" w:hAnsi="Calibri" w:cs="Calibri"/>
          <w:sz w:val="22"/>
          <w:szCs w:val="22"/>
        </w:rPr>
        <w:t>min. 24 miesiące lub do osiągnięcia przebiegu 100 000 km (co pierwsze nastąpi) bez limitu przebiegu podczas pierwszego roku eksploatacji</w:t>
      </w:r>
      <w:r w:rsidRPr="00A0592B">
        <w:rPr>
          <w:rFonts w:ascii="Calibri" w:hAnsi="Calibri" w:cs="Calibri"/>
          <w:sz w:val="22"/>
          <w:szCs w:val="22"/>
        </w:rPr>
        <w:t xml:space="preserve"> </w:t>
      </w:r>
      <w:r w:rsidRPr="00A0592B">
        <w:rPr>
          <w:rFonts w:ascii="Calibri" w:hAnsi="Calibri" w:cs="Calibri"/>
          <w:sz w:val="22"/>
          <w:szCs w:val="22"/>
        </w:rPr>
        <w:t>na prawidłowe działanie samochodu (części mechaniczne, elektryczne, elektroniczne  pojazdu),</w:t>
      </w:r>
    </w:p>
    <w:p w14:paraId="61DA6973" w14:textId="77777777" w:rsidR="00A0592B" w:rsidRPr="00A0592B" w:rsidRDefault="00A0592B" w:rsidP="00A0592B">
      <w:pPr>
        <w:numPr>
          <w:ilvl w:val="0"/>
          <w:numId w:val="30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A0592B">
        <w:rPr>
          <w:rFonts w:ascii="Calibri" w:hAnsi="Calibri" w:cs="Calibri"/>
          <w:sz w:val="22"/>
          <w:szCs w:val="22"/>
        </w:rPr>
        <w:t>min. 36 miesięcy na powłokę lakierniczą,</w:t>
      </w:r>
    </w:p>
    <w:p w14:paraId="130C41BD" w14:textId="77777777" w:rsidR="00A0592B" w:rsidRPr="00A0592B" w:rsidRDefault="00A0592B" w:rsidP="00A0592B">
      <w:pPr>
        <w:numPr>
          <w:ilvl w:val="0"/>
          <w:numId w:val="30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A0592B">
        <w:rPr>
          <w:rFonts w:ascii="Calibri" w:hAnsi="Calibri" w:cs="Calibri"/>
          <w:sz w:val="22"/>
          <w:szCs w:val="22"/>
        </w:rPr>
        <w:t>min. 60 miesięcy na perforację elementów nadwozia od wewnątrz na zewnątrz,</w:t>
      </w:r>
    </w:p>
    <w:p w14:paraId="5842A4C8" w14:textId="068F68EB" w:rsidR="00A0592B" w:rsidRPr="00A0592B" w:rsidRDefault="00A0592B" w:rsidP="00A0592B">
      <w:pPr>
        <w:numPr>
          <w:ilvl w:val="0"/>
          <w:numId w:val="30"/>
        </w:num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A0592B">
        <w:rPr>
          <w:rFonts w:ascii="Calibri" w:hAnsi="Calibri" w:cs="Calibri"/>
          <w:sz w:val="22"/>
          <w:szCs w:val="22"/>
        </w:rPr>
        <w:lastRenderedPageBreak/>
        <w:t>min. 72 miesi</w:t>
      </w:r>
      <w:r>
        <w:rPr>
          <w:rFonts w:ascii="Calibri" w:hAnsi="Calibri" w:cs="Calibri"/>
          <w:sz w:val="22"/>
          <w:szCs w:val="22"/>
        </w:rPr>
        <w:t>ęcy lub 160 000 km (co pierwsze nastąpi)</w:t>
      </w:r>
      <w:r w:rsidR="00ED77E0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bez ograniczenia przebiegu </w:t>
      </w:r>
      <w:r w:rsidR="00ED77E0">
        <w:rPr>
          <w:rFonts w:ascii="Calibri" w:hAnsi="Calibri" w:cs="Calibri"/>
          <w:sz w:val="22"/>
          <w:szCs w:val="22"/>
        </w:rPr>
        <w:t xml:space="preserve">w pierwszym roku,  </w:t>
      </w:r>
      <w:r w:rsidRPr="00A0592B">
        <w:rPr>
          <w:rFonts w:ascii="Calibri" w:hAnsi="Calibri" w:cs="Calibri"/>
          <w:sz w:val="22"/>
          <w:szCs w:val="22"/>
        </w:rPr>
        <w:t xml:space="preserve">na </w:t>
      </w:r>
      <w:r w:rsidR="00ED77E0">
        <w:rPr>
          <w:rFonts w:ascii="Calibri" w:hAnsi="Calibri" w:cs="Calibri"/>
          <w:sz w:val="22"/>
          <w:szCs w:val="22"/>
        </w:rPr>
        <w:t>zużycie akumulatora nie większe niż 70% początkowej jego pojemności</w:t>
      </w:r>
      <w:bookmarkEnd w:id="1"/>
      <w:r w:rsidR="00ED77E0">
        <w:rPr>
          <w:rFonts w:ascii="Calibri" w:hAnsi="Calibri" w:cs="Calibri"/>
          <w:sz w:val="22"/>
          <w:szCs w:val="22"/>
        </w:rPr>
        <w:t>.</w:t>
      </w:r>
    </w:p>
    <w:p w14:paraId="3FA3B3CE" w14:textId="0FB8848B" w:rsidR="00A0592B" w:rsidRPr="00974031" w:rsidRDefault="00A0592B" w:rsidP="00A0592B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49DA8327" w14:textId="77777777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1385B415" w14:textId="2488FFAD" w:rsidR="007510B0" w:rsidRDefault="007510B0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Pytanie </w:t>
      </w:r>
      <w:r w:rsidR="00283955">
        <w:rPr>
          <w:rFonts w:ascii="Calibri" w:hAnsi="Calibri" w:cs="Calibri"/>
          <w:sz w:val="22"/>
          <w:szCs w:val="22"/>
        </w:rPr>
        <w:t>3</w:t>
      </w:r>
    </w:p>
    <w:p w14:paraId="497DCFC5" w14:textId="77777777" w:rsidR="00283955" w:rsidRDefault="00283955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3AD9EA4F" w14:textId="4CBB546F" w:rsidR="00283955" w:rsidRPr="00283955" w:rsidRDefault="00283955" w:rsidP="00283955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83955">
        <w:rPr>
          <w:rFonts w:ascii="Calibri" w:hAnsi="Calibri" w:cs="Calibri"/>
          <w:sz w:val="22"/>
          <w:szCs w:val="22"/>
        </w:rPr>
        <w:t>Proszę również o informacje czy jest możliwy zapis do tego samego paragrafu i punktu 7</w:t>
      </w:r>
      <w:r>
        <w:rPr>
          <w:rFonts w:ascii="Calibri" w:hAnsi="Calibri" w:cs="Calibri"/>
          <w:sz w:val="22"/>
          <w:szCs w:val="22"/>
        </w:rPr>
        <w:t>:</w:t>
      </w:r>
    </w:p>
    <w:p w14:paraId="541D7328" w14:textId="77777777" w:rsidR="00283955" w:rsidRDefault="00283955" w:rsidP="00283955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54FEB78F" w14:textId="6E5F2BBA" w:rsidR="00283955" w:rsidRPr="00283955" w:rsidRDefault="00283955" w:rsidP="00283955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83955">
        <w:rPr>
          <w:rFonts w:ascii="Calibri" w:hAnsi="Calibri" w:cs="Calibri"/>
          <w:sz w:val="22"/>
          <w:szCs w:val="22"/>
        </w:rPr>
        <w:t>Awarie i usterki powstałe w czasie obowiązywania gwarancji Wykonawca zobowiązuje się usunąć priorytetowo (tzn. przyjmie samochód do serwisu, dokona niezbędnej diagnostyki w dniu zgłoszenia przez Zamawiającego, czas naprawy nie może przekroczyć 72 godzin i liczony będzie tylko w dni robocze), a w uzgodnionych z Zamawiającym przypadkach nie później niż w terminie 7 dni roboczych od wykonania diagnostyki.</w:t>
      </w:r>
    </w:p>
    <w:p w14:paraId="4AD4C124" w14:textId="77777777" w:rsidR="00283955" w:rsidRPr="00283955" w:rsidRDefault="00283955" w:rsidP="00283955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5F0253E6" w14:textId="0D3E9D73" w:rsidR="00283955" w:rsidRPr="00283955" w:rsidRDefault="00283955" w:rsidP="00283955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83955">
        <w:rPr>
          <w:rFonts w:ascii="Calibri" w:hAnsi="Calibri" w:cs="Calibri"/>
          <w:sz w:val="22"/>
          <w:szCs w:val="22"/>
        </w:rPr>
        <w:t>Obawiam się że nikt nie podpiszę się pod naprawą w 72 godziny. Oczywiście 99%  napraw zostanie wykonanych w tym czasie ale gdyby na coś trzeba byłoby czekać. </w:t>
      </w:r>
    </w:p>
    <w:p w14:paraId="2BE9CB9C" w14:textId="77777777" w:rsidR="00283955" w:rsidRDefault="00283955" w:rsidP="00283955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775985E1" w14:textId="0E312371" w:rsidR="00283955" w:rsidRPr="00283955" w:rsidRDefault="00283955" w:rsidP="00283955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283955">
        <w:rPr>
          <w:rFonts w:ascii="Calibri" w:hAnsi="Calibri" w:cs="Calibri"/>
          <w:sz w:val="22"/>
          <w:szCs w:val="22"/>
        </w:rPr>
        <w:t xml:space="preserve">Proponuje zapis </w:t>
      </w:r>
      <w:r>
        <w:rPr>
          <w:rFonts w:ascii="Calibri" w:hAnsi="Calibri" w:cs="Calibri"/>
          <w:sz w:val="22"/>
          <w:szCs w:val="22"/>
        </w:rPr>
        <w:t>–</w:t>
      </w:r>
      <w:r w:rsidRPr="00283955">
        <w:rPr>
          <w:rFonts w:ascii="Calibri" w:hAnsi="Calibri" w:cs="Calibri"/>
          <w:sz w:val="22"/>
          <w:szCs w:val="22"/>
        </w:rPr>
        <w:t xml:space="preserve"> nie może przekroczyć 72 godzin a jeśli przekroczy zapewni samochód zastępczy na czas naprawy bez obciążenia kosztami</w:t>
      </w:r>
    </w:p>
    <w:p w14:paraId="4CE7526A" w14:textId="77777777" w:rsidR="00283955" w:rsidRDefault="00283955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0BEDB388" w14:textId="4C87EE2A" w:rsidR="007510B0" w:rsidRPr="00283955" w:rsidRDefault="00283955" w:rsidP="00562D98">
      <w:pPr>
        <w:spacing w:after="0" w:line="240" w:lineRule="auto"/>
        <w:jc w:val="center"/>
        <w:rPr>
          <w:rFonts w:ascii="Calibri" w:hAnsi="Calibri" w:cs="Calibri"/>
          <w:b/>
          <w:bCs/>
          <w:sz w:val="22"/>
          <w:szCs w:val="22"/>
        </w:rPr>
      </w:pPr>
      <w:r w:rsidRPr="00283955">
        <w:rPr>
          <w:rFonts w:ascii="Calibri" w:hAnsi="Calibri" w:cs="Calibri"/>
          <w:b/>
          <w:bCs/>
          <w:sz w:val="22"/>
          <w:szCs w:val="22"/>
        </w:rPr>
        <w:t>Odpowiedź</w:t>
      </w:r>
    </w:p>
    <w:p w14:paraId="476399BB" w14:textId="77777777" w:rsidR="007510B0" w:rsidRDefault="007510B0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4E2EE604" w14:textId="7913E6B7" w:rsidR="00283955" w:rsidRDefault="00283955" w:rsidP="0028395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283955">
        <w:rPr>
          <w:rFonts w:ascii="Calibri" w:hAnsi="Calibri" w:cs="Calibri"/>
          <w:sz w:val="22"/>
          <w:szCs w:val="22"/>
        </w:rPr>
        <w:t xml:space="preserve">Zamawiający zmienia § 6 ust. </w:t>
      </w:r>
      <w:r>
        <w:rPr>
          <w:rFonts w:ascii="Calibri" w:hAnsi="Calibri" w:cs="Calibri"/>
          <w:sz w:val="22"/>
          <w:szCs w:val="22"/>
        </w:rPr>
        <w:t>7</w:t>
      </w:r>
      <w:r w:rsidRPr="00283955">
        <w:rPr>
          <w:rFonts w:ascii="Calibri" w:hAnsi="Calibri" w:cs="Calibri"/>
          <w:sz w:val="22"/>
          <w:szCs w:val="22"/>
        </w:rPr>
        <w:t xml:space="preserve"> umowy w następujący sposób</w:t>
      </w:r>
      <w:r>
        <w:rPr>
          <w:rFonts w:ascii="Calibri" w:hAnsi="Calibri" w:cs="Calibri"/>
          <w:sz w:val="22"/>
          <w:szCs w:val="22"/>
        </w:rPr>
        <w:t>:</w:t>
      </w:r>
    </w:p>
    <w:p w14:paraId="53BF03BB" w14:textId="77777777" w:rsidR="00283955" w:rsidRDefault="00283955" w:rsidP="00283955">
      <w:pPr>
        <w:spacing w:after="0" w:line="240" w:lineRule="auto"/>
        <w:rPr>
          <w:rFonts w:ascii="Calibri" w:hAnsi="Calibri" w:cs="Calibri"/>
          <w:sz w:val="22"/>
          <w:szCs w:val="22"/>
        </w:rPr>
      </w:pPr>
    </w:p>
    <w:p w14:paraId="10D752DE" w14:textId="030DC735" w:rsidR="00283955" w:rsidRDefault="00283955" w:rsidP="00283955">
      <w:pPr>
        <w:spacing w:after="0" w:line="240" w:lineRule="auto"/>
        <w:rPr>
          <w:rFonts w:ascii="Calibri" w:hAnsi="Calibri" w:cs="Calibri"/>
          <w:sz w:val="22"/>
          <w:szCs w:val="22"/>
        </w:rPr>
      </w:pPr>
      <w:r w:rsidRPr="00283955">
        <w:rPr>
          <w:rFonts w:ascii="Calibri" w:hAnsi="Calibri" w:cs="Calibri"/>
          <w:sz w:val="22"/>
          <w:szCs w:val="22"/>
        </w:rPr>
        <w:t>Awarie i usterki powstałe w czasie obowiązywania gwarancji Wykonawca zobowiązuje się usunąć priorytetowo (tzn. przyjmie samochód do serwisu, dokona niezbędnej diagnostyki w  dniu zgłoszenia przez Zamawiającego, czas naprawy nie może przekroczyć 72 godzin i  liczony będzie tylko w dni robocze), a w uzgodnionych z Zamawiającym przypadkach nie później niż w terminie 7 dni roboczych od wykonania diagnostyki</w:t>
      </w:r>
      <w:r>
        <w:rPr>
          <w:rFonts w:ascii="Calibri" w:hAnsi="Calibri" w:cs="Calibri"/>
          <w:sz w:val="22"/>
          <w:szCs w:val="22"/>
        </w:rPr>
        <w:t xml:space="preserve">. </w:t>
      </w:r>
      <w:r w:rsidRPr="00283955">
        <w:rPr>
          <w:rFonts w:ascii="Calibri" w:hAnsi="Calibri" w:cs="Calibri"/>
          <w:b/>
          <w:bCs/>
          <w:sz w:val="22"/>
          <w:szCs w:val="22"/>
        </w:rPr>
        <w:t>W przypadku</w:t>
      </w:r>
      <w:r>
        <w:rPr>
          <w:rFonts w:ascii="Calibri" w:hAnsi="Calibri" w:cs="Calibri"/>
          <w:b/>
          <w:bCs/>
          <w:sz w:val="22"/>
          <w:szCs w:val="22"/>
        </w:rPr>
        <w:t xml:space="preserve">, gdy czas naprawy przekroczy okres 72 godzin Wykonawca zapewni bezpłatnie Zamawiającemu samochód zastępczy do czasu ukończenia naprawy.  </w:t>
      </w:r>
    </w:p>
    <w:p w14:paraId="3658E484" w14:textId="5DCCC9CC" w:rsidR="00ED77E0" w:rsidRDefault="00ED77E0" w:rsidP="00ED77E0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3CE4BF76" w14:textId="3DC754DB" w:rsidR="00ED77E0" w:rsidRDefault="00ED77E0" w:rsidP="00ED77E0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Poniżej Specyfikacja techniczna samochodu po uwzględnieniu odpowiedzi na pytania (zmieniony punk 28):</w:t>
      </w:r>
    </w:p>
    <w:p w14:paraId="44ADF8C5" w14:textId="77777777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070E5202" w14:textId="77777777" w:rsidR="00974031" w:rsidRDefault="00974031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5C30F49F" w14:textId="182CBAFE" w:rsidR="00273890" w:rsidRPr="00562D98" w:rsidRDefault="00273890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562D98">
        <w:rPr>
          <w:rFonts w:ascii="Calibri" w:hAnsi="Calibri" w:cs="Calibri"/>
          <w:sz w:val="22"/>
          <w:szCs w:val="22"/>
        </w:rPr>
        <w:t>Specyfikacja techniczna</w:t>
      </w:r>
      <w:r w:rsidR="00DB1755">
        <w:rPr>
          <w:rFonts w:ascii="Calibri" w:hAnsi="Calibri" w:cs="Calibri"/>
          <w:sz w:val="22"/>
          <w:szCs w:val="22"/>
        </w:rPr>
        <w:t xml:space="preserve"> samochodu</w:t>
      </w:r>
    </w:p>
    <w:p w14:paraId="5D256F0C" w14:textId="77777777" w:rsidR="00C72345" w:rsidRDefault="00C72345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0021FFCC" w14:textId="77777777" w:rsidR="00273890" w:rsidRPr="00562D98" w:rsidRDefault="00407767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562D98">
        <w:rPr>
          <w:rFonts w:ascii="Calibri" w:hAnsi="Calibri" w:cs="Calibri"/>
          <w:sz w:val="22"/>
          <w:szCs w:val="22"/>
        </w:rPr>
        <w:t>Marka samochodu ………………………………………………….</w:t>
      </w:r>
    </w:p>
    <w:p w14:paraId="335EDFD2" w14:textId="77777777" w:rsidR="00C72345" w:rsidRDefault="00C72345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59BD434C" w14:textId="77777777" w:rsidR="00407767" w:rsidRDefault="00407767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562D98">
        <w:rPr>
          <w:rFonts w:ascii="Calibri" w:hAnsi="Calibri" w:cs="Calibri"/>
          <w:sz w:val="22"/>
          <w:szCs w:val="22"/>
        </w:rPr>
        <w:t>Model …………………………………..</w:t>
      </w:r>
    </w:p>
    <w:p w14:paraId="4CCB91D3" w14:textId="77777777" w:rsidR="00562D98" w:rsidRPr="00562D98" w:rsidRDefault="00562D98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</w:p>
    <w:p w14:paraId="38A635FA" w14:textId="77777777" w:rsidR="00FC5566" w:rsidRPr="00562D98" w:rsidRDefault="00FC5566" w:rsidP="008358CA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hAnsi="Calibri" w:cs="Calibri"/>
          <w:sz w:val="22"/>
          <w:szCs w:val="22"/>
        </w:rPr>
      </w:pPr>
      <w:bookmarkStart w:id="2" w:name="_Hlk242342201"/>
    </w:p>
    <w:p w14:paraId="5B7187FE" w14:textId="4056785B" w:rsidR="006A2E6B" w:rsidRDefault="00FC5566" w:rsidP="00562D98">
      <w:pPr>
        <w:spacing w:after="0" w:line="240" w:lineRule="auto"/>
        <w:jc w:val="center"/>
        <w:rPr>
          <w:rFonts w:ascii="Calibri" w:hAnsi="Calibri" w:cs="Calibri"/>
          <w:sz w:val="22"/>
          <w:szCs w:val="22"/>
        </w:rPr>
      </w:pPr>
      <w:r w:rsidRPr="00562D98">
        <w:rPr>
          <w:rFonts w:ascii="Calibri" w:hAnsi="Calibri" w:cs="Calibri"/>
          <w:sz w:val="22"/>
          <w:szCs w:val="22"/>
        </w:rPr>
        <w:t>O</w:t>
      </w:r>
      <w:r w:rsidR="006A2E6B" w:rsidRPr="00562D98">
        <w:rPr>
          <w:rFonts w:ascii="Calibri" w:hAnsi="Calibri" w:cs="Calibri"/>
          <w:sz w:val="22"/>
          <w:szCs w:val="22"/>
        </w:rPr>
        <w:t>pis wymagań</w:t>
      </w:r>
      <w:r w:rsidRPr="00562D98">
        <w:rPr>
          <w:rFonts w:ascii="Calibri" w:hAnsi="Calibri" w:cs="Calibri"/>
          <w:sz w:val="22"/>
          <w:szCs w:val="22"/>
        </w:rPr>
        <w:t xml:space="preserve"> koniecznych do spełnienia</w:t>
      </w:r>
      <w:r w:rsidR="00562D98">
        <w:rPr>
          <w:rFonts w:ascii="Calibri" w:hAnsi="Calibri" w:cs="Calibri"/>
          <w:sz w:val="22"/>
          <w:szCs w:val="22"/>
        </w:rPr>
        <w:t xml:space="preserve"> przez oferowany samochód</w:t>
      </w:r>
      <w:r w:rsidR="00974031">
        <w:rPr>
          <w:rFonts w:ascii="Calibri" w:hAnsi="Calibri" w:cs="Calibri"/>
          <w:sz w:val="22"/>
          <w:szCs w:val="22"/>
        </w:rPr>
        <w:t xml:space="preserve">. </w:t>
      </w:r>
    </w:p>
    <w:bookmarkEnd w:id="2"/>
    <w:p w14:paraId="535C3744" w14:textId="77777777" w:rsidR="00B53EA1" w:rsidRDefault="00B53EA1" w:rsidP="009554D9">
      <w:pPr>
        <w:spacing w:after="0" w:line="240" w:lineRule="auto"/>
        <w:ind w:left="284"/>
        <w:rPr>
          <w:rFonts w:ascii="Calibri" w:hAnsi="Calibri"/>
          <w:sz w:val="22"/>
        </w:rPr>
      </w:pPr>
    </w:p>
    <w:p w14:paraId="71795E93" w14:textId="77777777" w:rsidR="00B53EA1" w:rsidRDefault="00B53EA1" w:rsidP="009554D9">
      <w:pPr>
        <w:spacing w:after="0" w:line="240" w:lineRule="auto"/>
        <w:ind w:left="284"/>
        <w:rPr>
          <w:rFonts w:ascii="Calibri" w:hAnsi="Calibri"/>
          <w:sz w:val="22"/>
        </w:rPr>
      </w:pPr>
    </w:p>
    <w:p w14:paraId="4C22E390" w14:textId="582E0EA8" w:rsidR="009554D9" w:rsidRPr="009554D9" w:rsidRDefault="009554D9" w:rsidP="009554D9">
      <w:pPr>
        <w:spacing w:after="0" w:line="240" w:lineRule="auto"/>
        <w:ind w:left="284"/>
        <w:rPr>
          <w:rFonts w:ascii="Calibri" w:hAnsi="Calibri"/>
          <w:sz w:val="22"/>
        </w:rPr>
      </w:pPr>
      <w:r w:rsidRPr="009554D9">
        <w:rPr>
          <w:rFonts w:ascii="Calibri" w:hAnsi="Calibri"/>
          <w:sz w:val="22"/>
        </w:rPr>
        <w:t>* - proszę wpisać TAK albo NIE</w:t>
      </w:r>
    </w:p>
    <w:p w14:paraId="7180F329" w14:textId="77777777" w:rsidR="009554D9" w:rsidRPr="009554D9" w:rsidRDefault="009554D9" w:rsidP="009554D9">
      <w:pPr>
        <w:spacing w:after="0" w:line="240" w:lineRule="auto"/>
        <w:ind w:left="284"/>
        <w:rPr>
          <w:rFonts w:ascii="Calibri" w:hAnsi="Calibri"/>
          <w:sz w:val="22"/>
        </w:rPr>
      </w:pPr>
      <w:r w:rsidRPr="009554D9">
        <w:rPr>
          <w:rFonts w:ascii="Calibri" w:hAnsi="Calibri"/>
          <w:sz w:val="22"/>
        </w:rPr>
        <w:t>** - proszę wpisać konkretny parametr wynikający z kontekstu</w:t>
      </w:r>
    </w:p>
    <w:tbl>
      <w:tblPr>
        <w:tblW w:w="9773" w:type="dxa"/>
        <w:jc w:val="center"/>
        <w:tblLayout w:type="fixed"/>
        <w:tblLook w:val="04A0" w:firstRow="1" w:lastRow="0" w:firstColumn="1" w:lastColumn="0" w:noHBand="0" w:noVBand="1"/>
      </w:tblPr>
      <w:tblGrid>
        <w:gridCol w:w="561"/>
        <w:gridCol w:w="2334"/>
        <w:gridCol w:w="2699"/>
        <w:gridCol w:w="1600"/>
        <w:gridCol w:w="2579"/>
      </w:tblGrid>
      <w:tr w:rsidR="0061504A" w:rsidRPr="004F0C65" w14:paraId="721F1C89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A5F9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bookmarkStart w:id="3" w:name="_Hlk237513519"/>
            <w:r w:rsidRPr="00B53EA1">
              <w:rPr>
                <w:rFonts w:ascii="Calibri" w:hAnsi="Calibri" w:cs="Calibri"/>
                <w:sz w:val="22"/>
                <w:szCs w:val="22"/>
              </w:rPr>
              <w:t>Lp.</w:t>
            </w:r>
          </w:p>
        </w:tc>
        <w:tc>
          <w:tcPr>
            <w:tcW w:w="23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21FD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Nazwa parametru</w:t>
            </w:r>
          </w:p>
        </w:tc>
        <w:tc>
          <w:tcPr>
            <w:tcW w:w="429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1D2C5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Wymagana wielkość parametru</w:t>
            </w:r>
          </w:p>
        </w:tc>
        <w:tc>
          <w:tcPr>
            <w:tcW w:w="25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BC5C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Uwagi</w:t>
            </w:r>
          </w:p>
        </w:tc>
      </w:tr>
      <w:tr w:rsidR="0061504A" w:rsidRPr="004F0C65" w14:paraId="21D12562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96AB4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3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35B83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Liczba miejsc</w:t>
            </w:r>
          </w:p>
        </w:tc>
        <w:tc>
          <w:tcPr>
            <w:tcW w:w="429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E894E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Co najmniej 5 osób</w:t>
            </w:r>
          </w:p>
        </w:tc>
        <w:tc>
          <w:tcPr>
            <w:tcW w:w="25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659D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45541FB1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3F4B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3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11C8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Rok produkcji</w:t>
            </w:r>
          </w:p>
        </w:tc>
        <w:tc>
          <w:tcPr>
            <w:tcW w:w="4299" w:type="dxa"/>
            <w:gridSpan w:val="2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12D0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2026</w:t>
            </w:r>
          </w:p>
        </w:tc>
        <w:tc>
          <w:tcPr>
            <w:tcW w:w="257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3A5823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2A7181B8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0A62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lastRenderedPageBreak/>
              <w:t>3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C02689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Przebieg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372C3C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Nie większy niż 20 km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64CD137D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854106C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8A4B7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77E8D2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Moc silnika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CF987A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Nie mniej niż 161 </w:t>
            </w:r>
            <w:proofErr w:type="spellStart"/>
            <w:r w:rsidRPr="00B53EA1">
              <w:rPr>
                <w:rFonts w:ascii="Calibri" w:hAnsi="Calibri" w:cs="Calibri"/>
                <w:sz w:val="22"/>
                <w:szCs w:val="22"/>
              </w:rPr>
              <w:t>kw</w:t>
            </w:r>
            <w:proofErr w:type="spellEnd"/>
            <w:r w:rsidRPr="00B53EA1">
              <w:rPr>
                <w:rFonts w:ascii="Calibri" w:hAnsi="Calibri" w:cs="Calibri"/>
                <w:sz w:val="22"/>
                <w:szCs w:val="22"/>
              </w:rPr>
              <w:t xml:space="preserve"> (220 KM)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7BD5E8E2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386539E8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6F5D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</w:tcPr>
          <w:p w14:paraId="22124DE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Nadwozie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3343D9C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SUV/</w:t>
            </w:r>
            <w:proofErr w:type="spellStart"/>
            <w:r w:rsidRPr="00B53EA1">
              <w:rPr>
                <w:rFonts w:ascii="Calibri" w:hAnsi="Calibri" w:cs="Calibri"/>
                <w:sz w:val="22"/>
                <w:szCs w:val="22"/>
              </w:rPr>
              <w:t>crossover</w:t>
            </w:r>
            <w:proofErr w:type="spellEnd"/>
            <w:r w:rsidRPr="00B53EA1">
              <w:rPr>
                <w:rFonts w:ascii="Calibri" w:hAnsi="Calibri" w:cs="Calibri"/>
                <w:sz w:val="22"/>
                <w:szCs w:val="22"/>
              </w:rPr>
              <w:t>, 5-drzwiowe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4D079ED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651D5182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6B3BA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2DCE66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Rodzaj zasilania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3F803B7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Elektryczne 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357503BE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3AB85202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CDEF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E9365E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Akumulator trakcyjny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7BA230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proofErr w:type="spellStart"/>
            <w:r w:rsidRPr="00B53EA1">
              <w:rPr>
                <w:rFonts w:ascii="Calibri" w:hAnsi="Calibri" w:cs="Calibri"/>
                <w:sz w:val="22"/>
                <w:szCs w:val="22"/>
              </w:rPr>
              <w:t>Litowo</w:t>
            </w:r>
            <w:proofErr w:type="spellEnd"/>
            <w:r w:rsidRPr="00B53EA1">
              <w:rPr>
                <w:rFonts w:ascii="Calibri" w:hAnsi="Calibri" w:cs="Calibri"/>
                <w:sz w:val="22"/>
                <w:szCs w:val="22"/>
              </w:rPr>
              <w:t>-jonowy lub technologia równoważna, przeznaczony do napędu pojazdu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7ADE3C32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9D955DA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EFCB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8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1A1676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Zasięg wg procedury WLTP*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8087E0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Nie mniejszy niż 450 km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28D6F74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0064C0CB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F7E1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9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A54EF6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Możliwość ładowania AC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177215D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Ładowanie prądem przemiennym AC, minimum 11 kW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0EBCE9DF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5C98BE1A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4E8B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10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2A16EF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Możliwość ładowania DC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162A7C2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Ładowanie prądem stałym DC z wykorzystaniem złącza CCS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76E8D0A2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E89FBDB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1D0F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11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</w:tcPr>
          <w:p w14:paraId="287ABF0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Przewód ładowania AC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07FEDF2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 komplecie z pojazdem przewód umożliwiający ładowanie z publicznych stacji AC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57C2FDA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E4B3BF6" w14:textId="77777777" w:rsidTr="00640470">
        <w:trPr>
          <w:trHeight w:val="330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FFAF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12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</w:tcPr>
          <w:p w14:paraId="349CB49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Przewód do ładowania z gniazda 230 V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7ACA032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 komplecie z pojazdem przewód umożliwiający ładowanie z konwencjonalnego gniazda 230 V lub równoważne rozwiązanie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32E74B94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708709DC" w14:textId="77777777" w:rsidTr="00640470">
        <w:trPr>
          <w:trHeight w:val="249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484C5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13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BA5AF1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Pojemność akumulatora netto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6E3B37D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Nie mniej niż 70 kWh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70D9D9D7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5A686D04" w14:textId="77777777" w:rsidTr="00640470">
        <w:trPr>
          <w:trHeight w:val="230"/>
          <w:jc w:val="center"/>
        </w:trPr>
        <w:tc>
          <w:tcPr>
            <w:tcW w:w="56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792276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14</w:t>
            </w:r>
          </w:p>
        </w:tc>
        <w:tc>
          <w:tcPr>
            <w:tcW w:w="2334" w:type="dxa"/>
            <w:vMerge w:val="restart"/>
            <w:tcBorders>
              <w:right w:val="single" w:sz="6" w:space="0" w:color="auto"/>
            </w:tcBorders>
            <w:vAlign w:val="center"/>
          </w:tcPr>
          <w:p w14:paraId="0CFE2BE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Skrzynia biegów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</w:tcPr>
          <w:p w14:paraId="0DE61695" w14:textId="000DCAEE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Automatyczna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4EFCFC5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690713B" w14:textId="77777777" w:rsidTr="001E6B94">
        <w:trPr>
          <w:trHeight w:val="280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32B182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5749967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D1EED7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Jednobiegowa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689911A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423D01" w:rsidRPr="004F0C65" w14:paraId="0D91276B" w14:textId="77777777" w:rsidTr="001E6B94">
        <w:trPr>
          <w:trHeight w:val="22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54B5A8" w14:textId="77777777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15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02C9C3FA" w14:textId="77777777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Poduszki powietrzne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1700E69" w14:textId="2C51D7A2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Przednie i boczne poduszki powietrzne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 kierowcy i pasażera</w:t>
            </w:r>
            <w:r w:rsidRPr="00B53EA1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12E59BA8" w14:textId="77777777" w:rsidR="00423D01" w:rsidRPr="00B53EA1" w:rsidRDefault="00423D01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423D01" w:rsidRPr="004F0C65" w14:paraId="094DF4FA" w14:textId="77777777" w:rsidTr="00227244">
        <w:trPr>
          <w:trHeight w:val="310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0124A2" w14:textId="77777777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46E6FA3F" w14:textId="77777777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1B20DA" w14:textId="5A25CF8E" w:rsidR="00423D01" w:rsidRPr="00B53EA1" w:rsidRDefault="00423D01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</w:t>
            </w:r>
            <w:r w:rsidRPr="00B53EA1">
              <w:rPr>
                <w:rFonts w:ascii="Calibri" w:hAnsi="Calibri" w:cs="Calibri"/>
                <w:sz w:val="22"/>
                <w:szCs w:val="22"/>
              </w:rPr>
              <w:t>urtyny powietrzne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79C803FD" w14:textId="77986F65" w:rsidR="00423D01" w:rsidRPr="00B53EA1" w:rsidRDefault="00423D01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CE02E76" w14:textId="77777777" w:rsidTr="00640470">
        <w:trPr>
          <w:trHeight w:val="557"/>
          <w:jc w:val="center"/>
        </w:trPr>
        <w:tc>
          <w:tcPr>
            <w:tcW w:w="561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A1EDD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16</w:t>
            </w:r>
          </w:p>
        </w:tc>
        <w:tc>
          <w:tcPr>
            <w:tcW w:w="2334" w:type="dxa"/>
            <w:tcBorders>
              <w:bottom w:val="single" w:sz="6" w:space="0" w:color="auto"/>
              <w:right w:val="single" w:sz="6" w:space="0" w:color="auto"/>
            </w:tcBorders>
          </w:tcPr>
          <w:p w14:paraId="232F27C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Tryby jazdy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6314E33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Minimum dwa tryby jazdy, w tym tryb umożliwiający ekonomiczną jazdę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335E89FB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FF5A8B1" w14:textId="77777777" w:rsidTr="00640470">
        <w:trPr>
          <w:trHeight w:val="551"/>
          <w:jc w:val="center"/>
        </w:trPr>
        <w:tc>
          <w:tcPr>
            <w:tcW w:w="5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633B4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17</w:t>
            </w:r>
          </w:p>
        </w:tc>
        <w:tc>
          <w:tcPr>
            <w:tcW w:w="2334" w:type="dxa"/>
            <w:tcBorders>
              <w:right w:val="single" w:sz="6" w:space="0" w:color="auto"/>
            </w:tcBorders>
            <w:vAlign w:val="center"/>
          </w:tcPr>
          <w:p w14:paraId="2CE53D6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Lusterka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70630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Elektrycznie regulowane i podgrzewane  lusterka zewnętrzne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F9373CE" w14:textId="77777777" w:rsidR="0061504A" w:rsidRPr="00B53EA1" w:rsidRDefault="0061504A" w:rsidP="00640470">
            <w:pPr>
              <w:spacing w:after="0" w:line="240" w:lineRule="auto"/>
              <w:ind w:left="3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  <w:p w14:paraId="56CEA0A4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504A" w:rsidRPr="004F0C65" w14:paraId="72AB9702" w14:textId="77777777" w:rsidTr="00640470">
        <w:trPr>
          <w:trHeight w:val="536"/>
          <w:jc w:val="center"/>
        </w:trPr>
        <w:tc>
          <w:tcPr>
            <w:tcW w:w="561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E55647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tcBorders>
              <w:right w:val="single" w:sz="6" w:space="0" w:color="auto"/>
            </w:tcBorders>
            <w:vAlign w:val="center"/>
          </w:tcPr>
          <w:p w14:paraId="4CFC251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027A08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Automatycznie ściemniające się lusterko wewnętrzne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450A5F" w14:textId="77777777" w:rsidR="0061504A" w:rsidRPr="00B53EA1" w:rsidRDefault="0061504A" w:rsidP="00640470">
            <w:pPr>
              <w:spacing w:after="0" w:line="240" w:lineRule="auto"/>
              <w:ind w:left="3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18FE8904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D0E4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18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AA376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Centralny zamek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11D24D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Sterowany zdalnie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661A460F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BD58F83" w14:textId="77777777" w:rsidTr="00640470">
        <w:trPr>
          <w:trHeight w:val="180"/>
          <w:jc w:val="center"/>
        </w:trPr>
        <w:tc>
          <w:tcPr>
            <w:tcW w:w="56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7DB109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19</w:t>
            </w:r>
          </w:p>
        </w:tc>
        <w:tc>
          <w:tcPr>
            <w:tcW w:w="2334" w:type="dxa"/>
            <w:vMerge w:val="restart"/>
            <w:tcBorders>
              <w:right w:val="single" w:sz="6" w:space="0" w:color="auto"/>
            </w:tcBorders>
            <w:vAlign w:val="center"/>
          </w:tcPr>
          <w:p w14:paraId="2A17EB7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Systemy multimedialne i nawigacji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</w:tcPr>
          <w:p w14:paraId="72B0E4B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Bluetooth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0742E19A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735FCDA6" w14:textId="77777777" w:rsidTr="00640470">
        <w:trPr>
          <w:trHeight w:val="44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AEF61C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0C86797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DEF8FB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Fabryczny system multimedialny z ekranem dotykowym min. 10 cali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A69617C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  <w:p w14:paraId="07CD8B25" w14:textId="77777777" w:rsidR="0061504A" w:rsidRPr="00B53EA1" w:rsidRDefault="0061504A" w:rsidP="00640470">
            <w:pPr>
              <w:spacing w:after="0" w:line="240" w:lineRule="auto"/>
              <w:ind w:left="360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1143DEB" w14:textId="77777777" w:rsidTr="00640470">
        <w:trPr>
          <w:trHeight w:val="269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D6156E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5A4F066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B653C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Android Auto i Apple </w:t>
            </w:r>
            <w:proofErr w:type="spellStart"/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CarPlay</w:t>
            </w:r>
            <w:proofErr w:type="spellEnd"/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1B8940C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D5972C3" w14:textId="77777777" w:rsidTr="00640470">
        <w:trPr>
          <w:trHeight w:val="42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09824A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07C2378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0D9770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Minimum 2 porty USB, w tym co najmniej jeden umożliwiający transmisję danych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B950B0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1A845B00" w14:textId="77777777" w:rsidTr="00640470">
        <w:trPr>
          <w:trHeight w:val="33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B94826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2B5A672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633370D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Fabryczna nawigacja satelitarna lub możliwość korzystania z nawigacji za pośrednictwem systemu multimedialnego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5D3D44D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93E1F91" w14:textId="77777777" w:rsidTr="00640470">
        <w:trPr>
          <w:trHeight w:val="23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2A3DE59" w14:textId="4CAE3653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4395E3E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Klimatyzacja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68542FFD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Automatyczna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00C1E36B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0115272C" w14:textId="77777777" w:rsidTr="00640470">
        <w:trPr>
          <w:trHeight w:val="31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F4DD12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775D6B1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5E34AFE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Dwustrefowa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BC0DE19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13D9A4D" w14:textId="77777777" w:rsidTr="00640470">
        <w:trPr>
          <w:trHeight w:val="250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C7E6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FDA10D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4916F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Z układem filtracji lub oczyszczania powietrza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F0C2D9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7E0F7675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554866" w14:textId="4F2700BB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7556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Pompa ciepła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3F2372C2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Pompa ciepła 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4DF6545E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6491257" w14:textId="77777777" w:rsidTr="00640470">
        <w:trPr>
          <w:trHeight w:val="330"/>
          <w:jc w:val="center"/>
        </w:trPr>
        <w:tc>
          <w:tcPr>
            <w:tcW w:w="56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05E51" w14:textId="7D2C4489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lastRenderedPageBreak/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  <w:tc>
          <w:tcPr>
            <w:tcW w:w="2334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F0DF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Tempomat</w:t>
            </w:r>
          </w:p>
        </w:tc>
        <w:tc>
          <w:tcPr>
            <w:tcW w:w="4299" w:type="dxa"/>
            <w:gridSpan w:val="2"/>
            <w:tcBorders>
              <w:bottom w:val="single" w:sz="6" w:space="0" w:color="auto"/>
              <w:right w:val="single" w:sz="6" w:space="0" w:color="auto"/>
            </w:tcBorders>
          </w:tcPr>
          <w:p w14:paraId="41785E1B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Aktywny/adaptacyjny tempomat</w:t>
            </w:r>
          </w:p>
        </w:tc>
        <w:tc>
          <w:tcPr>
            <w:tcW w:w="2579" w:type="dxa"/>
            <w:tcBorders>
              <w:bottom w:val="single" w:sz="6" w:space="0" w:color="auto"/>
              <w:right w:val="single" w:sz="6" w:space="0" w:color="auto"/>
            </w:tcBorders>
          </w:tcPr>
          <w:p w14:paraId="41BEF851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1B49437B" w14:textId="77777777" w:rsidTr="00640470">
        <w:trPr>
          <w:trHeight w:val="24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C51886B" w14:textId="2085469F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3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EEB518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>Systemy bezpieczeństwa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</w:tcPr>
          <w:p w14:paraId="54A38E05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system utrzymania pasa ruchu,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218C37E6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E6EC0A4" w14:textId="77777777" w:rsidTr="00640470">
        <w:trPr>
          <w:trHeight w:val="28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4AE7FC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1567E03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D105971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system monitorowania martwego pola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44334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77511F87" w14:textId="77777777" w:rsidTr="00640470">
        <w:trPr>
          <w:trHeight w:val="25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9E13BB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30BD3AD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66873600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elektryczny hamulec postojowy z funkcją podtrzymania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6C2F8D6A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5AB401B5" w14:textId="77777777" w:rsidTr="00640470">
        <w:trPr>
          <w:trHeight w:val="284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E33805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8CF850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C2EA438" w14:textId="77777777" w:rsidR="0061504A" w:rsidRPr="00B53EA1" w:rsidRDefault="0061504A" w:rsidP="00640470">
            <w:pPr>
              <w:pStyle w:val="Akapitzlist"/>
              <w:spacing w:after="0" w:line="240" w:lineRule="auto"/>
              <w:ind w:left="454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wspomaganie ruszania pod górę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45EFA4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370D748" w14:textId="77777777" w:rsidTr="00640470">
        <w:trPr>
          <w:trHeight w:val="273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6B25206" w14:textId="0B2711CB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4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42017EC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Parkowanie/cofanie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E6986E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Czujki parkowania przednie i tylne.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1689033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0DC5240C" w14:textId="77777777" w:rsidTr="00640470">
        <w:trPr>
          <w:trHeight w:val="484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AFFCE6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429F33A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08DFB9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Kamera cofania z wyświetlaniem obrazu na ekranie centralnym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1F8B85B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3B7CE01" w14:textId="77777777" w:rsidTr="00640470">
        <w:trPr>
          <w:trHeight w:val="503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F04A18C" w14:textId="276AE5B4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4FB652B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Oświetlenie zewnętrzne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0914FE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Reflektory przednie LED z funkcją adaptacyjnego sterowania wiązką światła;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1B2A3E4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  <w:p w14:paraId="3D460EEF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40EA9AB" w14:textId="77777777" w:rsidTr="00640470">
        <w:trPr>
          <w:trHeight w:val="25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66CB6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6B966D2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4E78F9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automatyczne poziomowanie;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7CAD3C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F0A1DC2" w14:textId="77777777" w:rsidTr="00640470">
        <w:trPr>
          <w:trHeight w:val="20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018FDAE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06CE1C0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C15E3E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światła dzienne LED;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ED5E6F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30B6C484" w14:textId="77777777" w:rsidTr="00640470">
        <w:trPr>
          <w:trHeight w:val="19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5224680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59B8ACF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CD13FD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tylne lampy LED;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8A5A4B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34D65514" w14:textId="77777777" w:rsidTr="00640470">
        <w:trPr>
          <w:trHeight w:val="40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E9DCA8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367071D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12CB3CA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 automatyczne światła i czujnik deszczu.</w:t>
            </w:r>
          </w:p>
        </w:tc>
        <w:tc>
          <w:tcPr>
            <w:tcW w:w="2579" w:type="dxa"/>
            <w:tcBorders>
              <w:top w:val="single" w:sz="4" w:space="0" w:color="auto"/>
              <w:right w:val="single" w:sz="6" w:space="0" w:color="auto"/>
            </w:tcBorders>
          </w:tcPr>
          <w:p w14:paraId="19E30227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055313B" w14:textId="77777777" w:rsidTr="00640470">
        <w:trPr>
          <w:trHeight w:val="29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D8AC1F9" w14:textId="156EDBB4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6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F4041E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Szyby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F2D099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Elektrycznie regulowane szyby przednie.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DD5DB91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3B1779F5" w14:textId="77777777" w:rsidTr="00640470">
        <w:trPr>
          <w:trHeight w:val="343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F4E58F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7BB7958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EF624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Przyciemniana szyba tylna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69A5E11" w14:textId="77777777" w:rsidR="0061504A" w:rsidRPr="00B53EA1" w:rsidRDefault="0061504A" w:rsidP="00640470">
            <w:pPr>
              <w:pStyle w:val="Akapitzlist"/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36E8841" w14:textId="77777777" w:rsidTr="00640470">
        <w:trPr>
          <w:trHeight w:val="232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EAE864C" w14:textId="6CBBC69C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2</w:t>
            </w:r>
            <w:r w:rsidR="001E6B94">
              <w:rPr>
                <w:rFonts w:ascii="Calibri" w:hAnsi="Calibri" w:cs="Calibri"/>
                <w:sz w:val="22"/>
                <w:szCs w:val="22"/>
              </w:rPr>
              <w:t>7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5862C05D" w14:textId="486233A0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Koła</w:t>
            </w:r>
            <w:r w:rsidR="001E6B94">
              <w:rPr>
                <w:rFonts w:ascii="Calibri" w:hAnsi="Calibri" w:cs="Calibri"/>
                <w:sz w:val="22"/>
                <w:szCs w:val="22"/>
              </w:rPr>
              <w:t xml:space="preserve"> (wersja letnia)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F7A96CF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Felgi aluminiowe, minimum 18-calowe,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CF87A0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10E0713D" w14:textId="77777777" w:rsidTr="00640470">
        <w:trPr>
          <w:trHeight w:val="493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26E0F7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7354FB2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E33478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opony letnie, dostosowane do parametrów pojazdu, fabrycznie nowe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304CE456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1E6B94" w:rsidRPr="004F0C65" w14:paraId="6CA22E4D" w14:textId="77777777" w:rsidTr="00032285">
        <w:trPr>
          <w:trHeight w:val="493"/>
          <w:jc w:val="center"/>
        </w:trPr>
        <w:tc>
          <w:tcPr>
            <w:tcW w:w="56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C5750C8" w14:textId="7534F731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28</w:t>
            </w:r>
          </w:p>
        </w:tc>
        <w:tc>
          <w:tcPr>
            <w:tcW w:w="2334" w:type="dxa"/>
            <w:vMerge w:val="restart"/>
            <w:tcBorders>
              <w:right w:val="single" w:sz="6" w:space="0" w:color="auto"/>
            </w:tcBorders>
            <w:vAlign w:val="center"/>
          </w:tcPr>
          <w:p w14:paraId="76ED092D" w14:textId="093C45AD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Koła (wersja zimowa)</w:t>
            </w:r>
          </w:p>
        </w:tc>
        <w:tc>
          <w:tcPr>
            <w:tcW w:w="429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CBBE15" w14:textId="6DCE52B4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E6B94">
              <w:rPr>
                <w:rFonts w:ascii="Calibri" w:hAnsi="Calibri" w:cs="Calibri"/>
                <w:sz w:val="22"/>
                <w:szCs w:val="22"/>
              </w:rPr>
              <w:t>Felgi aluminiowe, minimum 18-calowe,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2847FC2E" w14:textId="161594EC" w:rsidR="001E6B94" w:rsidRPr="00B53EA1" w:rsidRDefault="001E6B94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1E6B94" w:rsidRPr="004F0C65" w14:paraId="7BE44E16" w14:textId="77777777" w:rsidTr="00032285">
        <w:trPr>
          <w:trHeight w:val="493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D725A7" w14:textId="77777777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6A7321A" w14:textId="77777777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26E9BC7" w14:textId="68A05CB7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opony </w:t>
            </w:r>
            <w:r w:rsidR="00974031">
              <w:rPr>
                <w:rFonts w:ascii="Calibri" w:hAnsi="Calibri" w:cs="Calibri"/>
                <w:sz w:val="22"/>
                <w:szCs w:val="22"/>
              </w:rPr>
              <w:t>zimowe</w:t>
            </w:r>
            <w:r w:rsidRPr="00B53EA1">
              <w:rPr>
                <w:rFonts w:ascii="Calibri" w:hAnsi="Calibri" w:cs="Calibri"/>
                <w:sz w:val="22"/>
                <w:szCs w:val="22"/>
              </w:rPr>
              <w:t>, dostosowane do parametrów pojazdu, fabrycznie nowe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185B2698" w14:textId="54FEE9E4" w:rsidR="001E6B94" w:rsidRPr="00B53EA1" w:rsidRDefault="001E6B94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7517E15" w14:textId="77777777" w:rsidTr="00640470">
        <w:trPr>
          <w:trHeight w:val="206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D64FB45" w14:textId="115FBEB4" w:rsidR="0061504A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29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76082BD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Fotele</w:t>
            </w: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28652D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Fotel kierowcy – Regulacja elektryczna co najmniej wzdłużna i wysokości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624A81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00C3B800" w14:textId="77777777" w:rsidTr="00640470">
        <w:trPr>
          <w:trHeight w:val="572"/>
          <w:jc w:val="center"/>
        </w:trPr>
        <w:tc>
          <w:tcPr>
            <w:tcW w:w="561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C5EAB8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56E7CB0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156411E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Fotel kierowcy – Regulacja elektryczna podparcia odcinka lędźwiowego</w:t>
            </w:r>
          </w:p>
        </w:tc>
        <w:tc>
          <w:tcPr>
            <w:tcW w:w="2579" w:type="dxa"/>
            <w:tcBorders>
              <w:top w:val="single" w:sz="4" w:space="0" w:color="auto"/>
              <w:right w:val="single" w:sz="6" w:space="0" w:color="auto"/>
            </w:tcBorders>
          </w:tcPr>
          <w:p w14:paraId="3B1070CA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95BC0D5" w14:textId="77777777" w:rsidTr="00640470">
        <w:trPr>
          <w:trHeight w:val="517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F76777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2ED21B86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D76BC7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  <w:highlight w:val="green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Fotel pasażera regulacja co najmniej wzdłużna i wysokości.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F292ACC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4DCE4F64" w14:textId="77777777" w:rsidTr="00640470">
        <w:trPr>
          <w:trHeight w:val="23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001745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32D9C41D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456C7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Podgrzewanie foteli przednich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5E1812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77004C70" w14:textId="77777777" w:rsidTr="00640470">
        <w:trPr>
          <w:trHeight w:val="491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C89C0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11767B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6FC19" w14:textId="77777777" w:rsidR="0061504A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Kanapa w drugim rzędzie – dzielona i składana w proporcji 60:40</w:t>
            </w:r>
          </w:p>
          <w:p w14:paraId="29F23B3C" w14:textId="77777777" w:rsidR="001E6B94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57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4CD7345A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607188AD" w14:textId="77777777" w:rsidTr="00640470">
        <w:trPr>
          <w:trHeight w:val="244"/>
          <w:jc w:val="center"/>
        </w:trPr>
        <w:tc>
          <w:tcPr>
            <w:tcW w:w="561" w:type="dxa"/>
            <w:vMerge w:val="restart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1816C88" w14:textId="710206C9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3</w:t>
            </w:r>
            <w:r w:rsidR="001E6B94">
              <w:rPr>
                <w:rFonts w:ascii="Calibri" w:hAnsi="Calibri" w:cs="Calibri"/>
                <w:sz w:val="22"/>
                <w:szCs w:val="22"/>
              </w:rPr>
              <w:t>0</w:t>
            </w:r>
          </w:p>
        </w:tc>
        <w:tc>
          <w:tcPr>
            <w:tcW w:w="2334" w:type="dxa"/>
            <w:vMerge w:val="restart"/>
            <w:tcBorders>
              <w:right w:val="single" w:sz="6" w:space="0" w:color="auto"/>
            </w:tcBorders>
          </w:tcPr>
          <w:p w14:paraId="3D2D836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Akcesoria</w:t>
            </w:r>
          </w:p>
        </w:tc>
        <w:tc>
          <w:tcPr>
            <w:tcW w:w="4299" w:type="dxa"/>
            <w:gridSpan w:val="2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1616289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Trójkąt ostrzegawczy, </w:t>
            </w:r>
          </w:p>
        </w:tc>
        <w:tc>
          <w:tcPr>
            <w:tcW w:w="2579" w:type="dxa"/>
            <w:tcBorders>
              <w:bottom w:val="single" w:sz="4" w:space="0" w:color="auto"/>
              <w:right w:val="single" w:sz="6" w:space="0" w:color="auto"/>
            </w:tcBorders>
          </w:tcPr>
          <w:p w14:paraId="6B20B2A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</w:t>
            </w:r>
          </w:p>
        </w:tc>
      </w:tr>
      <w:tr w:rsidR="0061504A" w:rsidRPr="004F0C65" w14:paraId="2EBED8F7" w14:textId="77777777" w:rsidTr="00640470">
        <w:trPr>
          <w:trHeight w:val="33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E954C0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</w:tcPr>
          <w:p w14:paraId="4093B4E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D904A5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Kamizelka ostrzegawcza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3813444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504A" w:rsidRPr="004F0C65" w14:paraId="55BB9AA2" w14:textId="77777777" w:rsidTr="00640470">
        <w:trPr>
          <w:trHeight w:val="217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A96416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</w:tcPr>
          <w:p w14:paraId="21585680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4FB41E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Gaśnica 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61CB0E8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504A" w:rsidRPr="004F0C65" w14:paraId="2B24F115" w14:textId="77777777" w:rsidTr="00640470">
        <w:trPr>
          <w:trHeight w:val="221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9281757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4" w:space="0" w:color="auto"/>
              <w:right w:val="single" w:sz="6" w:space="0" w:color="auto"/>
            </w:tcBorders>
          </w:tcPr>
          <w:p w14:paraId="321419F5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299" w:type="dxa"/>
            <w:gridSpan w:val="2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348C11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Gumowe dywaniki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2EE4DA1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61504A" w:rsidRPr="004F0C65" w14:paraId="1D38CB9B" w14:textId="77777777" w:rsidTr="00640470">
        <w:trPr>
          <w:trHeight w:val="280"/>
          <w:jc w:val="center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3417311" w14:textId="5AC9776F" w:rsidR="0061504A" w:rsidRPr="00B53EA1" w:rsidRDefault="001E6B94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31</w:t>
            </w:r>
          </w:p>
        </w:tc>
        <w:tc>
          <w:tcPr>
            <w:tcW w:w="2334" w:type="dxa"/>
            <w:vMerge w:val="restart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40E8351B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Wymiary samochodu Minimum</w:t>
            </w: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3629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Długość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50C853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4830 mm </w:t>
            </w:r>
          </w:p>
          <w:p w14:paraId="2C5F129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(+/- 30 mm)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565886D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263DBBF7" w14:textId="77777777" w:rsidTr="00640470">
        <w:trPr>
          <w:trHeight w:val="450"/>
          <w:jc w:val="center"/>
        </w:trPr>
        <w:tc>
          <w:tcPr>
            <w:tcW w:w="561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26E7BE5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right w:val="single" w:sz="6" w:space="0" w:color="auto"/>
            </w:tcBorders>
            <w:vAlign w:val="center"/>
          </w:tcPr>
          <w:p w14:paraId="237D0E6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F661C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Szerokość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11CF2F8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1860 mm</w:t>
            </w:r>
          </w:p>
          <w:p w14:paraId="7EA21A2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(+/- 10 mm)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BD1AF45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tr w:rsidR="0061504A" w:rsidRPr="004F0C65" w14:paraId="1A90DDFF" w14:textId="77777777" w:rsidTr="00640470">
        <w:trPr>
          <w:trHeight w:val="526"/>
          <w:jc w:val="center"/>
        </w:trPr>
        <w:tc>
          <w:tcPr>
            <w:tcW w:w="5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60BAAA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  <w:vMerge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EE5CD9E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10E19A3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Wysokość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A6A24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 xml:space="preserve">1675 mm </w:t>
            </w:r>
          </w:p>
          <w:p w14:paraId="35C6BE72" w14:textId="77777777" w:rsidR="0061504A" w:rsidRPr="00B53EA1" w:rsidRDefault="0061504A" w:rsidP="00640470">
            <w:pPr>
              <w:spacing w:after="0" w:line="24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(+/- 45 mm)</w:t>
            </w:r>
          </w:p>
        </w:tc>
        <w:tc>
          <w:tcPr>
            <w:tcW w:w="2579" w:type="dxa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484ED50" w14:textId="77777777" w:rsidR="0061504A" w:rsidRPr="00B53EA1" w:rsidRDefault="0061504A" w:rsidP="00640470">
            <w:pPr>
              <w:spacing w:after="0" w:line="240" w:lineRule="auto"/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B53EA1">
              <w:rPr>
                <w:rFonts w:ascii="Calibri" w:hAnsi="Calibri" w:cs="Calibri"/>
                <w:sz w:val="22"/>
                <w:szCs w:val="22"/>
              </w:rPr>
              <w:t>**</w:t>
            </w:r>
          </w:p>
        </w:tc>
      </w:tr>
      <w:bookmarkEnd w:id="3"/>
    </w:tbl>
    <w:p w14:paraId="3925CE8E" w14:textId="77777777" w:rsidR="009554D9" w:rsidRDefault="009554D9">
      <w:pPr>
        <w:spacing w:after="120"/>
        <w:rPr>
          <w:rFonts w:ascii="Calibri" w:hAnsi="Calibri"/>
          <w:sz w:val="22"/>
        </w:rPr>
      </w:pPr>
    </w:p>
    <w:p w14:paraId="0B3B7BF1" w14:textId="77777777" w:rsidR="00283955" w:rsidRDefault="00283955">
      <w:pPr>
        <w:spacing w:after="120"/>
        <w:rPr>
          <w:rFonts w:ascii="Calibri" w:hAnsi="Calibri"/>
          <w:sz w:val="22"/>
        </w:rPr>
      </w:pPr>
    </w:p>
    <w:p w14:paraId="3B387F61" w14:textId="77777777" w:rsidR="00283955" w:rsidRDefault="00283955">
      <w:pPr>
        <w:spacing w:after="120"/>
        <w:rPr>
          <w:rFonts w:ascii="Calibri" w:hAnsi="Calibri"/>
          <w:sz w:val="22"/>
        </w:rPr>
      </w:pPr>
    </w:p>
    <w:p w14:paraId="3FC0840C" w14:textId="56DEC68A" w:rsidR="0061504A" w:rsidRPr="008358CA" w:rsidRDefault="0061504A" w:rsidP="008358CA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hAnsi="Calibri"/>
          <w:sz w:val="22"/>
        </w:rPr>
      </w:pPr>
    </w:p>
    <w:p w14:paraId="6A5CB6BE" w14:textId="292CE0B4" w:rsidR="0061504A" w:rsidRDefault="0061504A" w:rsidP="0061504A">
      <w:pPr>
        <w:spacing w:after="0" w:line="240" w:lineRule="auto"/>
        <w:jc w:val="center"/>
        <w:rPr>
          <w:rFonts w:ascii="Calibri" w:hAnsi="Calibri"/>
          <w:sz w:val="22"/>
        </w:rPr>
      </w:pPr>
      <w:r w:rsidRPr="0061504A">
        <w:rPr>
          <w:rFonts w:ascii="Calibri" w:hAnsi="Calibri"/>
          <w:sz w:val="22"/>
        </w:rPr>
        <w:t xml:space="preserve">Opis wymagań </w:t>
      </w:r>
      <w:r>
        <w:rPr>
          <w:rFonts w:ascii="Calibri" w:hAnsi="Calibri"/>
          <w:sz w:val="22"/>
        </w:rPr>
        <w:t>ocenianych</w:t>
      </w:r>
    </w:p>
    <w:p w14:paraId="5CDB850E" w14:textId="77777777" w:rsidR="0061504A" w:rsidRDefault="0061504A">
      <w:pPr>
        <w:spacing w:after="120"/>
        <w:rPr>
          <w:rFonts w:ascii="Calibri" w:hAnsi="Calibri"/>
          <w:sz w:val="22"/>
        </w:rPr>
      </w:pPr>
    </w:p>
    <w:tbl>
      <w:tblPr>
        <w:tblpPr w:leftFromText="141" w:rightFromText="141" w:vertAnchor="text" w:horzAnchor="margin" w:tblpXSpec="center" w:tblpY="36"/>
        <w:tblW w:w="9668" w:type="dxa"/>
        <w:tblLayout w:type="fixed"/>
        <w:tblLook w:val="04A0" w:firstRow="1" w:lastRow="0" w:firstColumn="1" w:lastColumn="0" w:noHBand="0" w:noVBand="1"/>
      </w:tblPr>
      <w:tblGrid>
        <w:gridCol w:w="555"/>
        <w:gridCol w:w="2309"/>
        <w:gridCol w:w="4394"/>
        <w:gridCol w:w="2410"/>
      </w:tblGrid>
      <w:tr w:rsidR="0061504A" w:rsidRPr="0061504A" w14:paraId="140B71C3" w14:textId="77777777" w:rsidTr="0061504A">
        <w:trPr>
          <w:trHeight w:val="330"/>
          <w:tblHeader/>
        </w:trPr>
        <w:tc>
          <w:tcPr>
            <w:tcW w:w="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ADAD" w:themeFill="background2" w:themeFillShade="BF"/>
            <w:vAlign w:val="center"/>
          </w:tcPr>
          <w:p w14:paraId="24539BCF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Lp.</w:t>
            </w:r>
          </w:p>
        </w:tc>
        <w:tc>
          <w:tcPr>
            <w:tcW w:w="2309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ADAD" w:themeFill="background2" w:themeFillShade="BF"/>
            <w:vAlign w:val="center"/>
          </w:tcPr>
          <w:p w14:paraId="368D2233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Nazwa parametru</w:t>
            </w:r>
          </w:p>
        </w:tc>
        <w:tc>
          <w:tcPr>
            <w:tcW w:w="4394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ADAD" w:themeFill="background2" w:themeFillShade="BF"/>
            <w:vAlign w:val="center"/>
          </w:tcPr>
          <w:p w14:paraId="5F65DBBD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Wymagana wielkość parametru</w:t>
            </w:r>
          </w:p>
        </w:tc>
        <w:tc>
          <w:tcPr>
            <w:tcW w:w="2410" w:type="dxa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DADAD" w:themeFill="background2" w:themeFillShade="BF"/>
          </w:tcPr>
          <w:p w14:paraId="61ABBA00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Punkty</w:t>
            </w:r>
          </w:p>
        </w:tc>
      </w:tr>
      <w:tr w:rsidR="0061504A" w:rsidRPr="0061504A" w14:paraId="09D154A9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7FE90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1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18DA10C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Kolor nadwozia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1680ED2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Czarny lakier metalizowany lub perłowy.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300D5061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3 pkt.*</w:t>
            </w:r>
          </w:p>
        </w:tc>
      </w:tr>
      <w:tr w:rsidR="0061504A" w:rsidRPr="0061504A" w14:paraId="3E301281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A98C72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2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97DBBF9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Dodatkowa poduszka powietrzna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7A0E8AB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Centralna poduszka powietrzna pomiędzy kierowcą i pasażerem pierwszego rzędu, dodatkowa względem przednich i bocznych poduszek oraz kurtyn wymaganych w części I.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330ABE37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3 pkt.*</w:t>
            </w:r>
          </w:p>
        </w:tc>
      </w:tr>
      <w:tr w:rsidR="0061504A" w:rsidRPr="0061504A" w14:paraId="283B316B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2C67D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3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7DC58B43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Podgrzewane dysze spryskiwaczy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E7C9216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Podgrzewane dysze spryskiwaczy przedniej szyby.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2BFD1C80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2 pkt.*</w:t>
            </w:r>
          </w:p>
        </w:tc>
      </w:tr>
      <w:tr w:rsidR="0061504A" w:rsidRPr="0061504A" w14:paraId="3C9B947E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E3A453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4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523BE73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Pokrywa bagażnika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174E0166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Elektryczne otwieranie i zamykanie pokrywy bagażnika.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26985257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3 pkt.*</w:t>
            </w:r>
          </w:p>
        </w:tc>
      </w:tr>
      <w:tr w:rsidR="0061504A" w:rsidRPr="0061504A" w14:paraId="755237B2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C8B27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5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0B9327CB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 xml:space="preserve">Dostęp </w:t>
            </w:r>
            <w:proofErr w:type="spellStart"/>
            <w:r w:rsidRPr="0061504A">
              <w:rPr>
                <w:rFonts w:ascii="Calibri" w:hAnsi="Calibri"/>
                <w:sz w:val="22"/>
              </w:rPr>
              <w:t>bezkluczykowy</w:t>
            </w:r>
            <w:proofErr w:type="spellEnd"/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276A5B4F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proofErr w:type="spellStart"/>
            <w:r w:rsidRPr="0061504A">
              <w:rPr>
                <w:rFonts w:ascii="Calibri" w:hAnsi="Calibri"/>
                <w:sz w:val="22"/>
              </w:rPr>
              <w:t>Bezkluczykowe</w:t>
            </w:r>
            <w:proofErr w:type="spellEnd"/>
            <w:r w:rsidRPr="0061504A">
              <w:rPr>
                <w:rFonts w:ascii="Calibri" w:hAnsi="Calibri"/>
                <w:sz w:val="22"/>
              </w:rPr>
              <w:t xml:space="preserve"> odblokowanie pojazdu i uruchomienie napędu bez wyjmowania kluczyka lub identyfikatora.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363DA0E5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2 pkt.*</w:t>
            </w:r>
          </w:p>
        </w:tc>
      </w:tr>
      <w:tr w:rsidR="0061504A" w:rsidRPr="0061504A" w14:paraId="684C4770" w14:textId="77777777" w:rsidTr="0061504A">
        <w:trPr>
          <w:cantSplit/>
        </w:trPr>
        <w:tc>
          <w:tcPr>
            <w:tcW w:w="55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2FA4F1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6</w:t>
            </w:r>
          </w:p>
        </w:tc>
        <w:tc>
          <w:tcPr>
            <w:tcW w:w="2309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34D7A65D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System kamer 360°</w:t>
            </w:r>
          </w:p>
        </w:tc>
        <w:tc>
          <w:tcPr>
            <w:tcW w:w="4394" w:type="dxa"/>
            <w:tcBorders>
              <w:bottom w:val="single" w:sz="6" w:space="0" w:color="auto"/>
              <w:right w:val="single" w:sz="6" w:space="0" w:color="auto"/>
            </w:tcBorders>
            <w:vAlign w:val="center"/>
          </w:tcPr>
          <w:p w14:paraId="50161E84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System kamer zapewniający widok otoczenia pojazdu 360° z góry, wyświetlany na ekranie centralnym; dodatkowy względem wymaganej kamery cofania.</w:t>
            </w:r>
          </w:p>
        </w:tc>
        <w:tc>
          <w:tcPr>
            <w:tcW w:w="2410" w:type="dxa"/>
            <w:tcBorders>
              <w:bottom w:val="single" w:sz="6" w:space="0" w:color="auto"/>
              <w:right w:val="single" w:sz="6" w:space="0" w:color="auto"/>
            </w:tcBorders>
          </w:tcPr>
          <w:p w14:paraId="7B9D9AE5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4 pkt.*</w:t>
            </w:r>
          </w:p>
        </w:tc>
      </w:tr>
      <w:tr w:rsidR="0061504A" w:rsidRPr="0061504A" w14:paraId="2D4D79D4" w14:textId="77777777" w:rsidTr="0061504A">
        <w:trPr>
          <w:cantSplit/>
          <w:trHeight w:val="880"/>
        </w:trPr>
        <w:tc>
          <w:tcPr>
            <w:tcW w:w="55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15D8474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7</w:t>
            </w:r>
          </w:p>
        </w:tc>
        <w:tc>
          <w:tcPr>
            <w:tcW w:w="2309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0BAF3E25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Bezprzewodowe ładowanie telefonu</w:t>
            </w:r>
          </w:p>
        </w:tc>
        <w:tc>
          <w:tcPr>
            <w:tcW w:w="4394" w:type="dxa"/>
            <w:tcBorders>
              <w:bottom w:val="single" w:sz="4" w:space="0" w:color="auto"/>
              <w:right w:val="single" w:sz="6" w:space="0" w:color="auto"/>
            </w:tcBorders>
            <w:vAlign w:val="center"/>
          </w:tcPr>
          <w:p w14:paraId="5CEFC969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 xml:space="preserve">Co najmniej jedna fabryczna ładowarka indukcyjna do telefonu zgodna ze standardem </w:t>
            </w:r>
            <w:proofErr w:type="spellStart"/>
            <w:r w:rsidRPr="0061504A">
              <w:rPr>
                <w:rFonts w:ascii="Calibri" w:hAnsi="Calibri"/>
                <w:sz w:val="22"/>
              </w:rPr>
              <w:t>Qi</w:t>
            </w:r>
            <w:proofErr w:type="spellEnd"/>
            <w:r w:rsidRPr="0061504A">
              <w:rPr>
                <w:rFonts w:ascii="Calibri" w:hAnsi="Calibri"/>
                <w:sz w:val="22"/>
              </w:rPr>
              <w:t xml:space="preserve"> lub równoważnym.</w:t>
            </w:r>
          </w:p>
        </w:tc>
        <w:tc>
          <w:tcPr>
            <w:tcW w:w="2410" w:type="dxa"/>
            <w:tcBorders>
              <w:bottom w:val="single" w:sz="4" w:space="0" w:color="auto"/>
              <w:right w:val="single" w:sz="6" w:space="0" w:color="auto"/>
            </w:tcBorders>
          </w:tcPr>
          <w:p w14:paraId="760EB548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2 pkt.*</w:t>
            </w:r>
          </w:p>
        </w:tc>
      </w:tr>
      <w:tr w:rsidR="0061504A" w:rsidRPr="0061504A" w14:paraId="2E2D3871" w14:textId="77777777" w:rsidTr="0061504A">
        <w:trPr>
          <w:cantSplit/>
          <w:trHeight w:val="170"/>
        </w:trPr>
        <w:tc>
          <w:tcPr>
            <w:tcW w:w="5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47786F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8</w:t>
            </w:r>
          </w:p>
        </w:tc>
        <w:tc>
          <w:tcPr>
            <w:tcW w:w="2309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20E3F991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Podgrzewana szyba przednia</w:t>
            </w:r>
          </w:p>
        </w:tc>
        <w:tc>
          <w:tcPr>
            <w:tcW w:w="4394" w:type="dxa"/>
            <w:tcBorders>
              <w:top w:val="single" w:sz="4" w:space="0" w:color="auto"/>
              <w:right w:val="single" w:sz="6" w:space="0" w:color="auto"/>
            </w:tcBorders>
            <w:vAlign w:val="center"/>
          </w:tcPr>
          <w:p w14:paraId="64E9EED7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Elektrycznie</w:t>
            </w:r>
          </w:p>
        </w:tc>
        <w:tc>
          <w:tcPr>
            <w:tcW w:w="2410" w:type="dxa"/>
            <w:tcBorders>
              <w:top w:val="single" w:sz="4" w:space="0" w:color="auto"/>
              <w:right w:val="single" w:sz="6" w:space="0" w:color="auto"/>
            </w:tcBorders>
          </w:tcPr>
          <w:p w14:paraId="7D7C8CA9" w14:textId="77777777" w:rsidR="0061504A" w:rsidRPr="0061504A" w:rsidRDefault="0061504A" w:rsidP="0061504A">
            <w:pPr>
              <w:spacing w:after="120"/>
              <w:rPr>
                <w:rFonts w:ascii="Calibri" w:hAnsi="Calibri"/>
                <w:sz w:val="22"/>
              </w:rPr>
            </w:pPr>
            <w:r w:rsidRPr="0061504A">
              <w:rPr>
                <w:rFonts w:ascii="Calibri" w:hAnsi="Calibri"/>
                <w:sz w:val="22"/>
              </w:rPr>
              <w:t>1 pkt.*</w:t>
            </w:r>
          </w:p>
        </w:tc>
      </w:tr>
    </w:tbl>
    <w:p w14:paraId="7D71906D" w14:textId="77777777" w:rsidR="0061504A" w:rsidRDefault="0061504A">
      <w:pPr>
        <w:spacing w:after="120"/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Uwagi:</w:t>
      </w:r>
    </w:p>
    <w:p w14:paraId="794589E4" w14:textId="77777777" w:rsidR="0061504A" w:rsidRPr="0061504A" w:rsidRDefault="0061504A" w:rsidP="0061504A">
      <w:pPr>
        <w:pStyle w:val="Akapitzlist"/>
        <w:numPr>
          <w:ilvl w:val="0"/>
          <w:numId w:val="26"/>
        </w:numPr>
        <w:spacing w:after="120"/>
      </w:pPr>
      <w:r>
        <w:rPr>
          <w:rFonts w:ascii="Calibri" w:hAnsi="Calibri"/>
          <w:sz w:val="22"/>
        </w:rPr>
        <w:t>W</w:t>
      </w:r>
      <w:r w:rsidR="00EF531A" w:rsidRPr="0061504A">
        <w:rPr>
          <w:rFonts w:ascii="Calibri" w:hAnsi="Calibri"/>
          <w:sz w:val="22"/>
        </w:rPr>
        <w:t>ymienione w tej tabeli wyposażenie jest dodatkowe i nie stanowi wymogu obowiązkowego.</w:t>
      </w:r>
    </w:p>
    <w:p w14:paraId="020EA521" w14:textId="698875F0" w:rsidR="00A55CD2" w:rsidRPr="0061504A" w:rsidRDefault="00EF531A" w:rsidP="0061504A">
      <w:pPr>
        <w:pStyle w:val="Akapitzlist"/>
        <w:numPr>
          <w:ilvl w:val="0"/>
          <w:numId w:val="26"/>
        </w:numPr>
        <w:spacing w:after="120"/>
      </w:pPr>
      <w:r w:rsidRPr="0061504A">
        <w:rPr>
          <w:rFonts w:ascii="Calibri" w:hAnsi="Calibri"/>
          <w:sz w:val="22"/>
        </w:rPr>
        <w:t xml:space="preserve">Wykonawca wpisuje w kolumnie „Punkty” TAK albo NIE przy każdej pozycji. Oferowane </w:t>
      </w:r>
      <w:r w:rsidR="0061504A">
        <w:rPr>
          <w:rFonts w:ascii="Calibri" w:hAnsi="Calibri"/>
          <w:sz w:val="22"/>
        </w:rPr>
        <w:t>elementy wyposażenia samochodu</w:t>
      </w:r>
      <w:r w:rsidRPr="0061504A">
        <w:rPr>
          <w:rFonts w:ascii="Calibri" w:hAnsi="Calibri"/>
          <w:sz w:val="22"/>
        </w:rPr>
        <w:t xml:space="preserve"> muszą być zawarte w cenie oferty i dostarczone wraz z pojazdem.</w:t>
      </w:r>
    </w:p>
    <w:p w14:paraId="45815C31" w14:textId="3634AED1" w:rsidR="0061504A" w:rsidRPr="0061504A" w:rsidRDefault="00EF531A" w:rsidP="0061504A">
      <w:pPr>
        <w:pStyle w:val="Akapitzlist"/>
        <w:numPr>
          <w:ilvl w:val="0"/>
          <w:numId w:val="26"/>
        </w:numPr>
        <w:spacing w:after="120"/>
      </w:pPr>
      <w:r w:rsidRPr="0061504A">
        <w:rPr>
          <w:rFonts w:ascii="Calibri" w:hAnsi="Calibri"/>
          <w:sz w:val="22"/>
        </w:rPr>
        <w:t xml:space="preserve">Za deklarację </w:t>
      </w:r>
      <w:r w:rsidR="0061504A">
        <w:rPr>
          <w:rFonts w:ascii="Calibri" w:hAnsi="Calibri"/>
          <w:sz w:val="22"/>
        </w:rPr>
        <w:t>„</w:t>
      </w:r>
      <w:r w:rsidRPr="0061504A">
        <w:rPr>
          <w:rFonts w:ascii="Calibri" w:hAnsi="Calibri"/>
          <w:sz w:val="22"/>
        </w:rPr>
        <w:t>TAK</w:t>
      </w:r>
      <w:r w:rsidR="0061504A">
        <w:rPr>
          <w:rFonts w:ascii="Calibri" w:hAnsi="Calibri"/>
          <w:sz w:val="22"/>
        </w:rPr>
        <w:t>”</w:t>
      </w:r>
      <w:r w:rsidRPr="0061504A">
        <w:rPr>
          <w:rFonts w:ascii="Calibri" w:hAnsi="Calibri"/>
          <w:sz w:val="22"/>
        </w:rPr>
        <w:t xml:space="preserve"> przyzna</w:t>
      </w:r>
      <w:r w:rsidR="0061504A">
        <w:rPr>
          <w:rFonts w:ascii="Calibri" w:hAnsi="Calibri"/>
          <w:sz w:val="22"/>
        </w:rPr>
        <w:t xml:space="preserve">na zostanie ilość </w:t>
      </w:r>
      <w:r w:rsidRPr="0061504A">
        <w:rPr>
          <w:rFonts w:ascii="Calibri" w:hAnsi="Calibri"/>
          <w:sz w:val="22"/>
        </w:rPr>
        <w:t>punkt</w:t>
      </w:r>
      <w:r w:rsidR="0061504A">
        <w:rPr>
          <w:rFonts w:ascii="Calibri" w:hAnsi="Calibri"/>
          <w:sz w:val="22"/>
        </w:rPr>
        <w:t xml:space="preserve">ów </w:t>
      </w:r>
      <w:r w:rsidRPr="0061504A">
        <w:rPr>
          <w:rFonts w:ascii="Calibri" w:hAnsi="Calibri"/>
          <w:sz w:val="22"/>
        </w:rPr>
        <w:t>wskazan</w:t>
      </w:r>
      <w:r w:rsidR="0061504A">
        <w:rPr>
          <w:rFonts w:ascii="Calibri" w:hAnsi="Calibri"/>
          <w:sz w:val="22"/>
        </w:rPr>
        <w:t>a</w:t>
      </w:r>
      <w:r w:rsidRPr="0061504A">
        <w:rPr>
          <w:rFonts w:ascii="Calibri" w:hAnsi="Calibri"/>
          <w:sz w:val="22"/>
        </w:rPr>
        <w:t xml:space="preserve"> </w:t>
      </w:r>
      <w:r w:rsidR="0061504A">
        <w:rPr>
          <w:rFonts w:ascii="Calibri" w:hAnsi="Calibri"/>
          <w:sz w:val="22"/>
        </w:rPr>
        <w:t>w</w:t>
      </w:r>
      <w:r w:rsidRPr="0061504A">
        <w:rPr>
          <w:rFonts w:ascii="Calibri" w:hAnsi="Calibri"/>
          <w:sz w:val="22"/>
        </w:rPr>
        <w:t xml:space="preserve"> danej pozycji, za deklarację NIE lub brak deklaracji — 0 punktów. </w:t>
      </w:r>
      <w:r w:rsidR="0061504A">
        <w:rPr>
          <w:rFonts w:ascii="Calibri" w:hAnsi="Calibri"/>
          <w:sz w:val="22"/>
        </w:rPr>
        <w:t xml:space="preserve"> </w:t>
      </w:r>
      <w:r w:rsidRPr="0061504A">
        <w:rPr>
          <w:rFonts w:ascii="Calibri" w:hAnsi="Calibri"/>
          <w:sz w:val="22"/>
        </w:rPr>
        <w:t xml:space="preserve"> </w:t>
      </w:r>
    </w:p>
    <w:p w14:paraId="61249C8D" w14:textId="245FC55F" w:rsidR="003363F6" w:rsidRPr="001E6B94" w:rsidRDefault="003363F6" w:rsidP="0061504A">
      <w:pPr>
        <w:pStyle w:val="Akapitzlist"/>
        <w:numPr>
          <w:ilvl w:val="0"/>
          <w:numId w:val="26"/>
        </w:numPr>
        <w:spacing w:after="120"/>
      </w:pPr>
      <w:r w:rsidRPr="0061504A">
        <w:rPr>
          <w:rFonts w:ascii="Calibri" w:hAnsi="Calibri"/>
          <w:sz w:val="22"/>
        </w:rPr>
        <w:t>M</w:t>
      </w:r>
      <w:r w:rsidR="00EF531A" w:rsidRPr="0061504A">
        <w:rPr>
          <w:rFonts w:ascii="Calibri" w:hAnsi="Calibri"/>
          <w:sz w:val="22"/>
        </w:rPr>
        <w:t xml:space="preserve">aksymalnie </w:t>
      </w:r>
      <w:r w:rsidRPr="0061504A">
        <w:rPr>
          <w:rFonts w:ascii="Calibri" w:hAnsi="Calibri"/>
          <w:sz w:val="22"/>
        </w:rPr>
        <w:t xml:space="preserve">można uzyskać </w:t>
      </w:r>
      <w:r w:rsidR="00EF531A" w:rsidRPr="0061504A">
        <w:rPr>
          <w:rFonts w:ascii="Calibri" w:hAnsi="Calibri"/>
          <w:sz w:val="22"/>
        </w:rPr>
        <w:t xml:space="preserve">20 punktów. </w:t>
      </w:r>
    </w:p>
    <w:p w14:paraId="1C2E2981" w14:textId="77777777" w:rsidR="001E6B94" w:rsidRPr="0061504A" w:rsidRDefault="001E6B94" w:rsidP="001E6B94">
      <w:pPr>
        <w:pStyle w:val="Akapitzlist"/>
        <w:spacing w:after="120"/>
      </w:pPr>
    </w:p>
    <w:p w14:paraId="18091F2E" w14:textId="77777777" w:rsidR="001002C8" w:rsidRPr="00562D98" w:rsidRDefault="001002C8" w:rsidP="008358CA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2098E10E" w14:textId="77777777" w:rsidR="008358CA" w:rsidRDefault="00235397" w:rsidP="008358CA">
      <w:pPr>
        <w:pStyle w:val="Akapitzlist"/>
        <w:spacing w:after="0" w:line="240" w:lineRule="auto"/>
        <w:ind w:left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Termin dostawy</w:t>
      </w:r>
    </w:p>
    <w:p w14:paraId="30FDE9E9" w14:textId="37FB744D" w:rsidR="00235397" w:rsidRPr="00562D98" w:rsidRDefault="008358CA" w:rsidP="00562D98">
      <w:pPr>
        <w:pStyle w:val="Akapitzlist"/>
        <w:spacing w:after="0" w:line="240" w:lineRule="auto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D</w:t>
      </w:r>
      <w:r w:rsidR="00235397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o </w:t>
      </w:r>
      <w:r w:rsidR="003363F6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8</w:t>
      </w:r>
      <w:r w:rsidR="00235397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 tygodni od daty zawarcia umowy.</w:t>
      </w:r>
    </w:p>
    <w:p w14:paraId="180368B3" w14:textId="77777777" w:rsidR="001243EE" w:rsidRPr="00562D98" w:rsidRDefault="001243EE" w:rsidP="00562D98">
      <w:pPr>
        <w:pStyle w:val="Akapitzlist"/>
        <w:spacing w:after="0" w:line="240" w:lineRule="auto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55D45D13" w14:textId="77777777" w:rsidR="001243EE" w:rsidRPr="00562D98" w:rsidRDefault="001243EE" w:rsidP="008358CA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4F039361" w14:textId="79244A5D" w:rsidR="009E1C03" w:rsidRPr="00562D98" w:rsidRDefault="004D44D8" w:rsidP="00562D98">
      <w:pPr>
        <w:pStyle w:val="Akapitzlist"/>
        <w:spacing w:after="0" w:line="240" w:lineRule="auto"/>
        <w:ind w:left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Odbiór pojazdu </w:t>
      </w:r>
    </w:p>
    <w:p w14:paraId="16E81DAD" w14:textId="3B60F610" w:rsidR="00B432F2" w:rsidRDefault="00B432F2" w:rsidP="004F0C65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Przed odbiorem samochodu Wykonawca przekaże Zamawiającemu wszystkie dokumenty </w:t>
      </w:r>
      <w:r w:rsidRP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lastRenderedPageBreak/>
        <w:t>niezbędne do rejestracji i ubezpieczenia samochodu</w:t>
      </w: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.</w:t>
      </w:r>
    </w:p>
    <w:p w14:paraId="7250215E" w14:textId="72F4081C" w:rsidR="00B432F2" w:rsidRDefault="004D44D8" w:rsidP="004F0C65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4D44D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Zamawiający odbierze pojazd we własnym zakresie z salonu Wykonawcy, w terminie uzgodnionym przez </w:t>
      </w:r>
      <w:r w:rsidR="008358CA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S</w:t>
      </w:r>
      <w:r w:rsidRPr="004D44D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trony. Wykonawca poinformuje Zamawiającego o gotowości pojazdu do odbioru z co najmniej 3-dniowym wyprzedzeniem. Pojazd musi być kompletny, przygotowany do wydania</w:t>
      </w:r>
      <w:r w:rsid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.</w:t>
      </w:r>
      <w:r w:rsidR="00B432F2" w:rsidRP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 Odbiór zostanie potwierdzony protokołem podpisanym przez przedstawicieli obu stron</w:t>
      </w:r>
    </w:p>
    <w:p w14:paraId="6276EB7E" w14:textId="10A3C8EA" w:rsidR="009E1C03" w:rsidRPr="00B432F2" w:rsidRDefault="009E1C03" w:rsidP="00B432F2">
      <w:pPr>
        <w:widowControl w:val="0"/>
        <w:numPr>
          <w:ilvl w:val="0"/>
          <w:numId w:val="2"/>
        </w:numPr>
        <w:tabs>
          <w:tab w:val="left" w:pos="426"/>
        </w:tabs>
        <w:suppressAutoHyphens/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Wraz z przekazaniem pojazdu, Wykonawca przekaże Zamawiającemu m.in.:</w:t>
      </w:r>
    </w:p>
    <w:p w14:paraId="0735233C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dwa komplety kluczyków, piloty,</w:t>
      </w:r>
    </w:p>
    <w:p w14:paraId="1C955BD6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instrukcję obsługi pojazdu w języku polskim,</w:t>
      </w:r>
    </w:p>
    <w:p w14:paraId="28F0EC92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książkę gwarancyjną wraz ze szczegółowymi warunkami gwarancji i serwisu,</w:t>
      </w:r>
    </w:p>
    <w:p w14:paraId="3DB06FFC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książkę przeglądów serwisowych,</w:t>
      </w:r>
    </w:p>
    <w:p w14:paraId="34C4F34F" w14:textId="77777777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 świadectwo homologacji,</w:t>
      </w:r>
    </w:p>
    <w:p w14:paraId="02B6F299" w14:textId="54C75B69" w:rsidR="009E1C03" w:rsidRPr="00562D98" w:rsidRDefault="009E1C03" w:rsidP="004F0C65">
      <w:pPr>
        <w:tabs>
          <w:tab w:val="left" w:pos="426"/>
        </w:tabs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</w:t>
      </w:r>
      <w:r w:rsidR="00B432F2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wykaz punktów serwisowych</w:t>
      </w: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.</w:t>
      </w:r>
    </w:p>
    <w:p w14:paraId="3F858357" w14:textId="77777777" w:rsidR="001002C8" w:rsidRPr="00562D98" w:rsidRDefault="001002C8" w:rsidP="00562D98">
      <w:pPr>
        <w:tabs>
          <w:tab w:val="left" w:pos="426"/>
        </w:tabs>
        <w:spacing w:after="0" w:line="240" w:lineRule="auto"/>
        <w:ind w:left="709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000C7D73" w14:textId="77777777" w:rsidR="001002C8" w:rsidRPr="00562D98" w:rsidRDefault="001002C8" w:rsidP="00B432F2">
      <w:pPr>
        <w:pStyle w:val="Akapitzlist"/>
        <w:numPr>
          <w:ilvl w:val="0"/>
          <w:numId w:val="27"/>
        </w:numPr>
        <w:spacing w:after="0" w:line="240" w:lineRule="auto"/>
        <w:ind w:left="0" w:firstLine="0"/>
        <w:jc w:val="center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7A354AEA" w14:textId="57698C79" w:rsidR="009E1C03" w:rsidRPr="00562D98" w:rsidRDefault="000538DB" w:rsidP="000538DB">
      <w:pPr>
        <w:pStyle w:val="Akapitzlist"/>
        <w:spacing w:after="0" w:line="240" w:lineRule="auto"/>
        <w:ind w:left="0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                                                                        </w:t>
      </w:r>
      <w:r w:rsidR="009E1C03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Gwarancja:</w:t>
      </w:r>
    </w:p>
    <w:p w14:paraId="6987DE4E" w14:textId="77777777" w:rsidR="009E1C03" w:rsidRPr="00562D98" w:rsidRDefault="009E1C03" w:rsidP="004F0C65">
      <w:pPr>
        <w:widowControl w:val="0"/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ind w:left="709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Wykonawca udziela Zamawiającemu gwarancji licząc od dnia sporządzenia protokołu potwierdzającego odbiór przedmiotu umowy na okres:</w:t>
      </w:r>
    </w:p>
    <w:p w14:paraId="5A1DCD1A" w14:textId="7027FEC1" w:rsidR="00994F73" w:rsidRPr="00994F73" w:rsidRDefault="00994F73" w:rsidP="00994F73">
      <w:pPr>
        <w:tabs>
          <w:tab w:val="left" w:pos="993"/>
        </w:tabs>
        <w:spacing w:after="0" w:line="240" w:lineRule="auto"/>
        <w:ind w:left="851" w:hanging="142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-</w:t>
      </w:r>
      <w:r w:rsidRPr="00994F73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ab/>
        <w:t>min. 24 miesiące lub do osiągnięcia przebiegu 100 000 km (co pierwsze nastąpi) bez limitu przebiegu podczas pierwszego roku eksploatacji na prawidłowe działanie samochodu (części mechaniczne, elektryczne, elektroniczne  pojazdu),</w:t>
      </w:r>
    </w:p>
    <w:p w14:paraId="44525129" w14:textId="0242F45D" w:rsidR="00994F73" w:rsidRPr="00994F73" w:rsidRDefault="00994F73" w:rsidP="00994F73">
      <w:pPr>
        <w:tabs>
          <w:tab w:val="left" w:pos="993"/>
        </w:tabs>
        <w:spacing w:after="0" w:line="240" w:lineRule="auto"/>
        <w:ind w:left="851" w:hanging="142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- </w:t>
      </w:r>
      <w:r w:rsidRPr="00994F73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min. 36 miesięcy na powłokę lakierniczą,</w:t>
      </w:r>
    </w:p>
    <w:p w14:paraId="25006F42" w14:textId="7ED83C0F" w:rsidR="00994F73" w:rsidRPr="00994F73" w:rsidRDefault="00994F73" w:rsidP="00994F73">
      <w:pPr>
        <w:tabs>
          <w:tab w:val="left" w:pos="993"/>
        </w:tabs>
        <w:spacing w:after="0" w:line="240" w:lineRule="auto"/>
        <w:ind w:left="851" w:hanging="142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- </w:t>
      </w:r>
      <w:r w:rsidRPr="00994F73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min. 60 miesięcy na perforację elementów nadwozia od wewnątrz na zewnątrz,</w:t>
      </w:r>
    </w:p>
    <w:p w14:paraId="327B8525" w14:textId="2115B7E2" w:rsidR="009E1C03" w:rsidRPr="00562D98" w:rsidRDefault="00994F73" w:rsidP="00994F73">
      <w:pPr>
        <w:tabs>
          <w:tab w:val="left" w:pos="993"/>
        </w:tabs>
        <w:spacing w:after="0" w:line="240" w:lineRule="auto"/>
        <w:ind w:left="851" w:hanging="142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 xml:space="preserve">- </w:t>
      </w:r>
      <w:r w:rsidRPr="00994F73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min. 72 miesięcy lub 160 000 km (co pierwsze nastąpi), bez ograniczenia przebiegu w pierwszym roku,  na zużycie akumulatora nie większe niż 70% początkowej jego pojemności</w:t>
      </w:r>
      <w:r w:rsidR="009E1C03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.</w:t>
      </w:r>
    </w:p>
    <w:p w14:paraId="47AFA6FF" w14:textId="77777777" w:rsidR="009E1C03" w:rsidRPr="00562D98" w:rsidRDefault="00235397" w:rsidP="004F0C65">
      <w:pPr>
        <w:widowControl w:val="0"/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D</w:t>
      </w:r>
      <w:r w:rsidR="009E1C03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okumenty gwarancyjne Wykonawca przekaże Zamawiającemu w dniu wydania samochodu.</w:t>
      </w:r>
    </w:p>
    <w:p w14:paraId="38A65436" w14:textId="77777777" w:rsidR="009E1C03" w:rsidRPr="00562D98" w:rsidRDefault="00235397" w:rsidP="004F0C65">
      <w:pPr>
        <w:widowControl w:val="0"/>
        <w:numPr>
          <w:ilvl w:val="0"/>
          <w:numId w:val="3"/>
        </w:numPr>
        <w:tabs>
          <w:tab w:val="left" w:pos="426"/>
        </w:tabs>
        <w:suppressAutoHyphens/>
        <w:spacing w:after="0" w:line="240" w:lineRule="auto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G</w:t>
      </w:r>
      <w:r w:rsidR="009E1C03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warancja obejmuje wszystkie wykryte podczas użytkowania awarie, usterki wady oraz uszkodzenia powstałe w czasie zgodnego z instrukcją korzystania z samochodu.</w:t>
      </w:r>
    </w:p>
    <w:p w14:paraId="5FF971B5" w14:textId="77777777" w:rsidR="009E1C03" w:rsidRPr="00562D98" w:rsidRDefault="009E1C03" w:rsidP="004F0C65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Uprawnienia z  tytułu gwarancji wygasają po upływie terminów określonych w pkt. 1.</w:t>
      </w:r>
    </w:p>
    <w:p w14:paraId="7F8C21A3" w14:textId="77777777" w:rsidR="006A2E6B" w:rsidRPr="00562D98" w:rsidRDefault="00235397" w:rsidP="004F0C65">
      <w:pPr>
        <w:widowControl w:val="0"/>
        <w:numPr>
          <w:ilvl w:val="0"/>
          <w:numId w:val="3"/>
        </w:numPr>
        <w:suppressAutoHyphens/>
        <w:spacing w:after="0" w:line="240" w:lineRule="auto"/>
        <w:contextualSpacing/>
        <w:jc w:val="both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  <w:r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W</w:t>
      </w:r>
      <w:r w:rsidR="009E1C03" w:rsidRPr="00562D98"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  <w:t>szelkie koszty związane z realizacją gwarancji ponosi Wykonawca.</w:t>
      </w:r>
    </w:p>
    <w:p w14:paraId="3DF37834" w14:textId="77777777" w:rsidR="001B79E2" w:rsidRPr="00562D98" w:rsidRDefault="001B79E2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405744D2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6EF815A3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3E62F6E4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75A65939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p w14:paraId="09B9DC17" w14:textId="77777777" w:rsidR="001002C8" w:rsidRPr="00562D98" w:rsidRDefault="001002C8" w:rsidP="00562D98">
      <w:pPr>
        <w:widowControl w:val="0"/>
        <w:suppressAutoHyphens/>
        <w:spacing w:after="0" w:line="240" w:lineRule="auto"/>
        <w:contextualSpacing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bookmarkEnd w:id="0"/>
    <w:p w14:paraId="3A3D25EA" w14:textId="77777777" w:rsidR="001B79E2" w:rsidRPr="00562D98" w:rsidRDefault="001B79E2" w:rsidP="00562D98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color w:val="000000"/>
          <w:spacing w:val="4"/>
          <w:kern w:val="0"/>
          <w:sz w:val="22"/>
          <w:szCs w:val="22"/>
          <w:lang w:eastAsia="ar-SA"/>
          <w14:ligatures w14:val="none"/>
        </w:rPr>
      </w:pPr>
    </w:p>
    <w:sectPr w:rsidR="001B79E2" w:rsidRPr="00562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777D9"/>
    <w:multiLevelType w:val="hybridMultilevel"/>
    <w:tmpl w:val="62C44D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315D99"/>
    <w:multiLevelType w:val="hybridMultilevel"/>
    <w:tmpl w:val="52DE7796"/>
    <w:lvl w:ilvl="0" w:tplc="1388983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5C23"/>
    <w:multiLevelType w:val="hybridMultilevel"/>
    <w:tmpl w:val="DFBE2E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CE7D2F"/>
    <w:multiLevelType w:val="hybridMultilevel"/>
    <w:tmpl w:val="AA0C2C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46A37"/>
    <w:multiLevelType w:val="hybridMultilevel"/>
    <w:tmpl w:val="1494D7A2"/>
    <w:lvl w:ilvl="0" w:tplc="13889834">
      <w:start w:val="1"/>
      <w:numFmt w:val="upperRoman"/>
      <w:lvlText w:val="%1."/>
      <w:lvlJc w:val="right"/>
      <w:pPr>
        <w:ind w:left="1440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E571D70"/>
    <w:multiLevelType w:val="hybridMultilevel"/>
    <w:tmpl w:val="14681F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1A5A43"/>
    <w:multiLevelType w:val="hybridMultilevel"/>
    <w:tmpl w:val="8716F93C"/>
    <w:lvl w:ilvl="0" w:tplc="981E61E2"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296B9E"/>
    <w:multiLevelType w:val="hybridMultilevel"/>
    <w:tmpl w:val="8CA409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BE4D82"/>
    <w:multiLevelType w:val="hybridMultilevel"/>
    <w:tmpl w:val="543C0C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125D89"/>
    <w:multiLevelType w:val="hybridMultilevel"/>
    <w:tmpl w:val="F52056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3A585C"/>
    <w:multiLevelType w:val="hybridMultilevel"/>
    <w:tmpl w:val="0882D3A4"/>
    <w:lvl w:ilvl="0" w:tplc="9A7CF26E">
      <w:start w:val="16"/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FE0A0B"/>
    <w:multiLevelType w:val="hybridMultilevel"/>
    <w:tmpl w:val="000E81A4"/>
    <w:lvl w:ilvl="0" w:tplc="1310D524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C6609"/>
    <w:multiLevelType w:val="hybridMultilevel"/>
    <w:tmpl w:val="A2A66D46"/>
    <w:lvl w:ilvl="0" w:tplc="A4B8C394">
      <w:numFmt w:val="bullet"/>
      <w:lvlText w:val=""/>
      <w:lvlJc w:val="left"/>
      <w:pPr>
        <w:ind w:left="720" w:hanging="360"/>
      </w:pPr>
      <w:rPr>
        <w:rFonts w:ascii="Symbol" w:eastAsia="Lucida Sans Unicode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5BF29EE"/>
    <w:multiLevelType w:val="hybridMultilevel"/>
    <w:tmpl w:val="A434DF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0E322F"/>
    <w:multiLevelType w:val="hybridMultilevel"/>
    <w:tmpl w:val="E320C8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9A0457"/>
    <w:multiLevelType w:val="hybridMultilevel"/>
    <w:tmpl w:val="38EC16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317E43"/>
    <w:multiLevelType w:val="hybridMultilevel"/>
    <w:tmpl w:val="4ECE9622"/>
    <w:lvl w:ilvl="0" w:tplc="04150013">
      <w:start w:val="1"/>
      <w:numFmt w:val="upperRoman"/>
      <w:lvlText w:val="%1."/>
      <w:lvlJc w:val="righ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7" w15:restartNumberingAfterBreak="0">
    <w:nsid w:val="41587F3B"/>
    <w:multiLevelType w:val="hybridMultilevel"/>
    <w:tmpl w:val="93324D70"/>
    <w:lvl w:ilvl="0" w:tplc="D0CE1E86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CC3A47"/>
    <w:multiLevelType w:val="hybridMultilevel"/>
    <w:tmpl w:val="739248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136F21"/>
    <w:multiLevelType w:val="hybridMultilevel"/>
    <w:tmpl w:val="6C66F7EA"/>
    <w:lvl w:ilvl="0" w:tplc="13889834">
      <w:start w:val="1"/>
      <w:numFmt w:val="upperRoman"/>
      <w:lvlText w:val="%1."/>
      <w:lvlJc w:val="right"/>
      <w:pPr>
        <w:ind w:left="720" w:hanging="360"/>
      </w:pPr>
      <w:rPr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89714F"/>
    <w:multiLevelType w:val="hybridMultilevel"/>
    <w:tmpl w:val="6446474E"/>
    <w:lvl w:ilvl="0" w:tplc="5FB065B6">
      <w:start w:val="1"/>
      <w:numFmt w:val="decimal"/>
      <w:lvlText w:val="%1)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D63CE9"/>
    <w:multiLevelType w:val="hybridMultilevel"/>
    <w:tmpl w:val="8C587DE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F033A4B"/>
    <w:multiLevelType w:val="hybridMultilevel"/>
    <w:tmpl w:val="3AA8A1B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622862FA"/>
    <w:multiLevelType w:val="hybridMultilevel"/>
    <w:tmpl w:val="616A8B04"/>
    <w:lvl w:ilvl="0" w:tplc="9F96CABC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D3798A"/>
    <w:multiLevelType w:val="hybridMultilevel"/>
    <w:tmpl w:val="0C70A906"/>
    <w:lvl w:ilvl="0" w:tplc="75DA8BF0">
      <w:start w:val="3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73039"/>
    <w:multiLevelType w:val="hybridMultilevel"/>
    <w:tmpl w:val="BB0664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A6979E3"/>
    <w:multiLevelType w:val="hybridMultilevel"/>
    <w:tmpl w:val="695EBEF6"/>
    <w:lvl w:ilvl="0" w:tplc="68A6035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E213946"/>
    <w:multiLevelType w:val="multilevel"/>
    <w:tmpl w:val="F8D492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F997E68"/>
    <w:multiLevelType w:val="hybridMultilevel"/>
    <w:tmpl w:val="4CCC83E0"/>
    <w:lvl w:ilvl="0" w:tplc="04150013">
      <w:start w:val="1"/>
      <w:numFmt w:val="upperRoman"/>
      <w:lvlText w:val="%1."/>
      <w:lvlJc w:val="righ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 w15:restartNumberingAfterBreak="0">
    <w:nsid w:val="773D421F"/>
    <w:multiLevelType w:val="hybridMultilevel"/>
    <w:tmpl w:val="081A24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71225D"/>
    <w:multiLevelType w:val="hybridMultilevel"/>
    <w:tmpl w:val="30C45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9923977">
    <w:abstractNumId w:val="2"/>
  </w:num>
  <w:num w:numId="2" w16cid:durableId="620234055">
    <w:abstractNumId w:val="23"/>
  </w:num>
  <w:num w:numId="3" w16cid:durableId="2047025305">
    <w:abstractNumId w:val="11"/>
  </w:num>
  <w:num w:numId="4" w16cid:durableId="171922056">
    <w:abstractNumId w:val="17"/>
  </w:num>
  <w:num w:numId="5" w16cid:durableId="2064327840">
    <w:abstractNumId w:val="24"/>
  </w:num>
  <w:num w:numId="6" w16cid:durableId="695934322">
    <w:abstractNumId w:val="25"/>
  </w:num>
  <w:num w:numId="7" w16cid:durableId="1983348731">
    <w:abstractNumId w:val="30"/>
  </w:num>
  <w:num w:numId="8" w16cid:durableId="305865047">
    <w:abstractNumId w:val="18"/>
  </w:num>
  <w:num w:numId="9" w16cid:durableId="1948730550">
    <w:abstractNumId w:val="21"/>
  </w:num>
  <w:num w:numId="10" w16cid:durableId="153498692">
    <w:abstractNumId w:val="7"/>
  </w:num>
  <w:num w:numId="11" w16cid:durableId="875888731">
    <w:abstractNumId w:val="13"/>
  </w:num>
  <w:num w:numId="12" w16cid:durableId="635793655">
    <w:abstractNumId w:val="9"/>
  </w:num>
  <w:num w:numId="13" w16cid:durableId="903295100">
    <w:abstractNumId w:val="14"/>
  </w:num>
  <w:num w:numId="14" w16cid:durableId="339964026">
    <w:abstractNumId w:val="16"/>
  </w:num>
  <w:num w:numId="15" w16cid:durableId="350838702">
    <w:abstractNumId w:val="28"/>
  </w:num>
  <w:num w:numId="16" w16cid:durableId="1302225825">
    <w:abstractNumId w:val="3"/>
  </w:num>
  <w:num w:numId="17" w16cid:durableId="58479685">
    <w:abstractNumId w:val="0"/>
  </w:num>
  <w:num w:numId="18" w16cid:durableId="1689789289">
    <w:abstractNumId w:val="15"/>
  </w:num>
  <w:num w:numId="19" w16cid:durableId="991372778">
    <w:abstractNumId w:val="8"/>
  </w:num>
  <w:num w:numId="20" w16cid:durableId="787075">
    <w:abstractNumId w:val="29"/>
  </w:num>
  <w:num w:numId="21" w16cid:durableId="164514098">
    <w:abstractNumId w:val="6"/>
  </w:num>
  <w:num w:numId="22" w16cid:durableId="1672638156">
    <w:abstractNumId w:val="12"/>
  </w:num>
  <w:num w:numId="23" w16cid:durableId="1401517197">
    <w:abstractNumId w:val="1"/>
  </w:num>
  <w:num w:numId="24" w16cid:durableId="831919393">
    <w:abstractNumId w:val="10"/>
  </w:num>
  <w:num w:numId="25" w16cid:durableId="253974535">
    <w:abstractNumId w:val="19"/>
  </w:num>
  <w:num w:numId="26" w16cid:durableId="2074810393">
    <w:abstractNumId w:val="20"/>
  </w:num>
  <w:num w:numId="27" w16cid:durableId="1431505076">
    <w:abstractNumId w:val="4"/>
  </w:num>
  <w:num w:numId="28" w16cid:durableId="1682731406">
    <w:abstractNumId w:val="5"/>
  </w:num>
  <w:num w:numId="29" w16cid:durableId="611011899">
    <w:abstractNumId w:val="26"/>
  </w:num>
  <w:num w:numId="30" w16cid:durableId="1213468751">
    <w:abstractNumId w:val="22"/>
  </w:num>
  <w:num w:numId="31" w16cid:durableId="25054981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2E6B"/>
    <w:rsid w:val="000538DB"/>
    <w:rsid w:val="000E6F41"/>
    <w:rsid w:val="001002C8"/>
    <w:rsid w:val="001243EE"/>
    <w:rsid w:val="0013225E"/>
    <w:rsid w:val="0014420F"/>
    <w:rsid w:val="0014667E"/>
    <w:rsid w:val="001519D3"/>
    <w:rsid w:val="00177EF2"/>
    <w:rsid w:val="001A76CD"/>
    <w:rsid w:val="001B79E2"/>
    <w:rsid w:val="001D111E"/>
    <w:rsid w:val="001E5C0C"/>
    <w:rsid w:val="001E6B94"/>
    <w:rsid w:val="00235397"/>
    <w:rsid w:val="00243520"/>
    <w:rsid w:val="002549CA"/>
    <w:rsid w:val="00273890"/>
    <w:rsid w:val="00283955"/>
    <w:rsid w:val="002A099A"/>
    <w:rsid w:val="002C4EAF"/>
    <w:rsid w:val="002F3742"/>
    <w:rsid w:val="00317B48"/>
    <w:rsid w:val="003363F6"/>
    <w:rsid w:val="003A38B4"/>
    <w:rsid w:val="003D44DF"/>
    <w:rsid w:val="003E393C"/>
    <w:rsid w:val="00407767"/>
    <w:rsid w:val="00420BB0"/>
    <w:rsid w:val="00423D01"/>
    <w:rsid w:val="004247CC"/>
    <w:rsid w:val="004319CE"/>
    <w:rsid w:val="00435B4E"/>
    <w:rsid w:val="004839B8"/>
    <w:rsid w:val="004A1E63"/>
    <w:rsid w:val="004A2A9B"/>
    <w:rsid w:val="004D44D8"/>
    <w:rsid w:val="004F0C65"/>
    <w:rsid w:val="0055171C"/>
    <w:rsid w:val="00562D98"/>
    <w:rsid w:val="00587B56"/>
    <w:rsid w:val="005D2FC5"/>
    <w:rsid w:val="005F5BC0"/>
    <w:rsid w:val="0061504A"/>
    <w:rsid w:val="00621806"/>
    <w:rsid w:val="006868BB"/>
    <w:rsid w:val="0069546B"/>
    <w:rsid w:val="006A2E6B"/>
    <w:rsid w:val="006F6E72"/>
    <w:rsid w:val="007510B0"/>
    <w:rsid w:val="00767319"/>
    <w:rsid w:val="007721BB"/>
    <w:rsid w:val="00785833"/>
    <w:rsid w:val="007B49E1"/>
    <w:rsid w:val="007E746F"/>
    <w:rsid w:val="00811C8D"/>
    <w:rsid w:val="00824A60"/>
    <w:rsid w:val="00834454"/>
    <w:rsid w:val="008358CA"/>
    <w:rsid w:val="00867CE1"/>
    <w:rsid w:val="008E64C1"/>
    <w:rsid w:val="009554D9"/>
    <w:rsid w:val="00957FDB"/>
    <w:rsid w:val="00974031"/>
    <w:rsid w:val="0097456B"/>
    <w:rsid w:val="009916C8"/>
    <w:rsid w:val="00994F73"/>
    <w:rsid w:val="009A244A"/>
    <w:rsid w:val="009C388F"/>
    <w:rsid w:val="009C76A8"/>
    <w:rsid w:val="009E1C03"/>
    <w:rsid w:val="009F33D1"/>
    <w:rsid w:val="00A0592B"/>
    <w:rsid w:val="00A25945"/>
    <w:rsid w:val="00A55CD2"/>
    <w:rsid w:val="00A57698"/>
    <w:rsid w:val="00A86045"/>
    <w:rsid w:val="00AE40FB"/>
    <w:rsid w:val="00B01818"/>
    <w:rsid w:val="00B24026"/>
    <w:rsid w:val="00B432F2"/>
    <w:rsid w:val="00B53EA1"/>
    <w:rsid w:val="00B838FF"/>
    <w:rsid w:val="00B90CB2"/>
    <w:rsid w:val="00BA4338"/>
    <w:rsid w:val="00BA71F0"/>
    <w:rsid w:val="00C20C57"/>
    <w:rsid w:val="00C23FF0"/>
    <w:rsid w:val="00C435C6"/>
    <w:rsid w:val="00C623C4"/>
    <w:rsid w:val="00C65C06"/>
    <w:rsid w:val="00C72345"/>
    <w:rsid w:val="00CA25AE"/>
    <w:rsid w:val="00D17608"/>
    <w:rsid w:val="00D349E0"/>
    <w:rsid w:val="00D47E37"/>
    <w:rsid w:val="00D5400B"/>
    <w:rsid w:val="00D57349"/>
    <w:rsid w:val="00D63303"/>
    <w:rsid w:val="00DA2327"/>
    <w:rsid w:val="00DB1755"/>
    <w:rsid w:val="00DF198A"/>
    <w:rsid w:val="00E24EFD"/>
    <w:rsid w:val="00E63148"/>
    <w:rsid w:val="00EA17C1"/>
    <w:rsid w:val="00EA2048"/>
    <w:rsid w:val="00EA2B24"/>
    <w:rsid w:val="00EB0B92"/>
    <w:rsid w:val="00ED77E0"/>
    <w:rsid w:val="00EF3CF4"/>
    <w:rsid w:val="00EF531A"/>
    <w:rsid w:val="00F0029A"/>
    <w:rsid w:val="00F11D68"/>
    <w:rsid w:val="00F5039F"/>
    <w:rsid w:val="00F61B83"/>
    <w:rsid w:val="00F64D28"/>
    <w:rsid w:val="00F90AC7"/>
    <w:rsid w:val="00FC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FF31A"/>
  <w15:chartTrackingRefBased/>
  <w15:docId w15:val="{34030786-548E-4E12-9534-9426FD6113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5566"/>
  </w:style>
  <w:style w:type="paragraph" w:styleId="Nagwek1">
    <w:name w:val="heading 1"/>
    <w:basedOn w:val="Normalny"/>
    <w:next w:val="Normalny"/>
    <w:link w:val="Nagwek1Znak"/>
    <w:uiPriority w:val="9"/>
    <w:qFormat/>
    <w:rsid w:val="006A2E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2E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2E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2E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2E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2E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2E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2E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2E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2E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2E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2E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2E6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2E6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2E6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2E6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2E6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2E6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2E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2E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2E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2E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2E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2E6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2E6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2E6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2E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2E6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2E6B"/>
    <w:rPr>
      <w:b/>
      <w:bCs/>
      <w:smallCaps/>
      <w:color w:val="0F4761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77EF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77EF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77EF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77EF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77EF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4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7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6</Pages>
  <Words>1535</Words>
  <Characters>9214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Andrzej Ziaja</dc:creator>
  <cp:keywords/>
  <dc:description/>
  <cp:lastModifiedBy>Andrzej Ziaja</cp:lastModifiedBy>
  <cp:revision>9</cp:revision>
  <cp:lastPrinted>2026-10-14T08:17:00Z</cp:lastPrinted>
  <dcterms:created xsi:type="dcterms:W3CDTF">2026-10-14T07:54:00Z</dcterms:created>
  <dcterms:modified xsi:type="dcterms:W3CDTF">2026-10-14T08:37:00Z</dcterms:modified>
</cp:coreProperties>
</file>